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52DC2" w14:textId="77777777" w:rsidR="003C3236" w:rsidRDefault="003C3236" w:rsidP="003C323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ใบความรู้ที่ </w:t>
      </w:r>
      <w:r w:rsidRPr="003C3236">
        <w:rPr>
          <w:rFonts w:ascii="TH Sarabun New" w:hAnsi="TH Sarabun New" w:cs="TH Sarabun New"/>
          <w:b/>
          <w:bCs/>
          <w:sz w:val="32"/>
          <w:szCs w:val="32"/>
        </w:rPr>
        <w:t xml:space="preserve">1 : </w:t>
      </w: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>เรื่อง รู้จักภูมิภาคเอเชียตะวันออกเฉียงใต้และยุคก่อนประวัติศาสตร์</w:t>
      </w:r>
    </w:p>
    <w:p w14:paraId="77A62131" w14:textId="77777777" w:rsidR="003C3236" w:rsidRPr="003C3236" w:rsidRDefault="003C3236" w:rsidP="003C3236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sz w:val="32"/>
          <w:szCs w:val="32"/>
          <w:cs/>
        </w:rPr>
      </w:pPr>
    </w:p>
    <w:p w14:paraId="6AF91A14" w14:textId="77777777" w:rsidR="003C3236" w:rsidRPr="003C3236" w:rsidRDefault="003C3236" w:rsidP="003C3236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b/>
          <w:bCs/>
          <w:sz w:val="32"/>
          <w:szCs w:val="32"/>
        </w:rPr>
        <w:t>(</w:t>
      </w: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ใช้ประกอบกิจกรรม ชั่วโมงที่ </w:t>
      </w:r>
      <w:r w:rsidRPr="003C3236">
        <w:rPr>
          <w:rFonts w:ascii="TH Sarabun New" w:hAnsi="TH Sarabun New" w:cs="TH Sarabun New"/>
          <w:b/>
          <w:bCs/>
          <w:sz w:val="32"/>
          <w:szCs w:val="32"/>
        </w:rPr>
        <w:t>1)</w:t>
      </w:r>
    </w:p>
    <w:p w14:paraId="716A70B7" w14:textId="77777777" w:rsidR="003C3236" w:rsidRPr="003C3236" w:rsidRDefault="003C3236" w:rsidP="003C3236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ตอนที่ </w:t>
      </w:r>
      <w:r w:rsidRPr="003C3236">
        <w:rPr>
          <w:rFonts w:ascii="TH Sarabun New" w:hAnsi="TH Sarabun New" w:cs="TH Sarabun New"/>
          <w:b/>
          <w:bCs/>
          <w:sz w:val="32"/>
          <w:szCs w:val="32"/>
        </w:rPr>
        <w:t xml:space="preserve">1 : </w:t>
      </w: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>รู้จักภูมิภาคเอเชียตะวันออกเฉียงใต้</w:t>
      </w:r>
    </w:p>
    <w:p w14:paraId="1B731BA3" w14:textId="77777777" w:rsidR="003C3236" w:rsidRPr="003C3236" w:rsidRDefault="003C3236" w:rsidP="003C3236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sz w:val="32"/>
          <w:szCs w:val="32"/>
          <w:cs/>
        </w:rPr>
        <w:t>เอเชียตะวันออกเฉียงใต้ เป็นดินแดนที่มีความสำคัญทางประวัติศาสตร์อย่างยิ่ง เนื่องจากตั้งอยู่บนเส้นทางการค้าระหว่างมหาสมุทรอินเดียและมหาสมุทรแปซิฟิก หรือที่เรียกว่า “เส้นทางสายไหมทางทะเล” ทำให้ภูมิภาคนี้เป็นแหล่งรวมสินค้า วัฒนธรรม และความเชื่อจากทั้งตะวันตกและตะวันออก</w:t>
      </w:r>
    </w:p>
    <w:p w14:paraId="29F7F922" w14:textId="77777777" w:rsidR="003C3236" w:rsidRPr="003C3236" w:rsidRDefault="003C3236" w:rsidP="003C3236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ภูมิศาสตร์แบ่งออกเป็น </w:t>
      </w:r>
      <w:r w:rsidRPr="003C3236">
        <w:rPr>
          <w:rFonts w:ascii="TH Sarabun New" w:hAnsi="TH Sarabun New" w:cs="TH Sarabun New"/>
          <w:b/>
          <w:bCs/>
          <w:sz w:val="32"/>
          <w:szCs w:val="32"/>
        </w:rPr>
        <w:t xml:space="preserve">2 </w:t>
      </w: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>ส่วนใหญ่ ๆ คือ</w:t>
      </w:r>
    </w:p>
    <w:p w14:paraId="291D5AAE" w14:textId="77777777" w:rsidR="003C3236" w:rsidRPr="003C3236" w:rsidRDefault="003C3236" w:rsidP="003C3236">
      <w:pPr>
        <w:numPr>
          <w:ilvl w:val="0"/>
          <w:numId w:val="15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>แผ่นดินใหญ่</w:t>
      </w:r>
      <w:r w:rsidRPr="003C3236">
        <w:rPr>
          <w:rFonts w:ascii="TH Sarabun New" w:hAnsi="TH Sarabun New" w:cs="TH Sarabun New"/>
          <w:sz w:val="32"/>
          <w:szCs w:val="32"/>
        </w:rPr>
        <w:t xml:space="preserve"> : </w:t>
      </w:r>
      <w:r w:rsidRPr="003C3236">
        <w:rPr>
          <w:rFonts w:ascii="TH Sarabun New" w:hAnsi="TH Sarabun New" w:cs="TH Sarabun New"/>
          <w:sz w:val="32"/>
          <w:szCs w:val="32"/>
          <w:cs/>
        </w:rPr>
        <w:t>ประกอบด้วย ไทย</w:t>
      </w:r>
      <w:r w:rsidRPr="003C3236">
        <w:rPr>
          <w:rFonts w:ascii="TH Sarabun New" w:hAnsi="TH Sarabun New" w:cs="TH Sarabun New"/>
          <w:sz w:val="32"/>
          <w:szCs w:val="32"/>
        </w:rPr>
        <w:t xml:space="preserve">, </w:t>
      </w:r>
      <w:r w:rsidRPr="003C3236">
        <w:rPr>
          <w:rFonts w:ascii="TH Sarabun New" w:hAnsi="TH Sarabun New" w:cs="TH Sarabun New"/>
          <w:sz w:val="32"/>
          <w:szCs w:val="32"/>
          <w:cs/>
        </w:rPr>
        <w:t>พม่า</w:t>
      </w:r>
      <w:r w:rsidRPr="003C3236">
        <w:rPr>
          <w:rFonts w:ascii="TH Sarabun New" w:hAnsi="TH Sarabun New" w:cs="TH Sarabun New"/>
          <w:sz w:val="32"/>
          <w:szCs w:val="32"/>
        </w:rPr>
        <w:t xml:space="preserve">, </w:t>
      </w:r>
      <w:r w:rsidRPr="003C3236">
        <w:rPr>
          <w:rFonts w:ascii="TH Sarabun New" w:hAnsi="TH Sarabun New" w:cs="TH Sarabun New"/>
          <w:sz w:val="32"/>
          <w:szCs w:val="32"/>
          <w:cs/>
        </w:rPr>
        <w:t>ลาว</w:t>
      </w:r>
      <w:r w:rsidRPr="003C3236">
        <w:rPr>
          <w:rFonts w:ascii="TH Sarabun New" w:hAnsi="TH Sarabun New" w:cs="TH Sarabun New"/>
          <w:sz w:val="32"/>
          <w:szCs w:val="32"/>
        </w:rPr>
        <w:t xml:space="preserve">, </w:t>
      </w:r>
      <w:r w:rsidRPr="003C3236">
        <w:rPr>
          <w:rFonts w:ascii="TH Sarabun New" w:hAnsi="TH Sarabun New" w:cs="TH Sarabun New"/>
          <w:sz w:val="32"/>
          <w:szCs w:val="32"/>
          <w:cs/>
        </w:rPr>
        <w:t>กัมพูชา</w:t>
      </w:r>
      <w:r w:rsidRPr="003C3236">
        <w:rPr>
          <w:rFonts w:ascii="TH Sarabun New" w:hAnsi="TH Sarabun New" w:cs="TH Sarabun New"/>
          <w:sz w:val="32"/>
          <w:szCs w:val="32"/>
        </w:rPr>
        <w:t xml:space="preserve">, </w:t>
      </w:r>
      <w:r w:rsidRPr="003C3236">
        <w:rPr>
          <w:rFonts w:ascii="TH Sarabun New" w:hAnsi="TH Sarabun New" w:cs="TH Sarabun New"/>
          <w:sz w:val="32"/>
          <w:szCs w:val="32"/>
          <w:cs/>
        </w:rPr>
        <w:t>เวียดนาม</w:t>
      </w:r>
      <w:r w:rsidRPr="003C3236">
        <w:rPr>
          <w:rFonts w:ascii="TH Sarabun New" w:hAnsi="TH Sarabun New" w:cs="TH Sarabun New"/>
          <w:sz w:val="32"/>
          <w:szCs w:val="32"/>
        </w:rPr>
        <w:t xml:space="preserve">, </w:t>
      </w:r>
      <w:r w:rsidRPr="003C3236">
        <w:rPr>
          <w:rFonts w:ascii="TH Sarabun New" w:hAnsi="TH Sarabun New" w:cs="TH Sarabun New"/>
          <w:sz w:val="32"/>
          <w:szCs w:val="32"/>
          <w:cs/>
        </w:rPr>
        <w:t>มาเลเซีย (ตอนบน)</w:t>
      </w:r>
    </w:p>
    <w:p w14:paraId="662C8A11" w14:textId="77777777" w:rsidR="003C3236" w:rsidRPr="003C3236" w:rsidRDefault="003C3236" w:rsidP="003C3236">
      <w:pPr>
        <w:numPr>
          <w:ilvl w:val="0"/>
          <w:numId w:val="15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>หมู่เกาะ</w:t>
      </w:r>
      <w:r w:rsidRPr="003C3236">
        <w:rPr>
          <w:rFonts w:ascii="TH Sarabun New" w:hAnsi="TH Sarabun New" w:cs="TH Sarabun New"/>
          <w:sz w:val="32"/>
          <w:szCs w:val="32"/>
        </w:rPr>
        <w:t xml:space="preserve"> : </w:t>
      </w:r>
      <w:r w:rsidRPr="003C3236">
        <w:rPr>
          <w:rFonts w:ascii="TH Sarabun New" w:hAnsi="TH Sarabun New" w:cs="TH Sarabun New"/>
          <w:sz w:val="32"/>
          <w:szCs w:val="32"/>
          <w:cs/>
        </w:rPr>
        <w:t>ประกอบด้วย อินโดนีเซีย</w:t>
      </w:r>
      <w:r w:rsidRPr="003C3236">
        <w:rPr>
          <w:rFonts w:ascii="TH Sarabun New" w:hAnsi="TH Sarabun New" w:cs="TH Sarabun New"/>
          <w:sz w:val="32"/>
          <w:szCs w:val="32"/>
        </w:rPr>
        <w:t xml:space="preserve">, </w:t>
      </w:r>
      <w:r w:rsidRPr="003C3236">
        <w:rPr>
          <w:rFonts w:ascii="TH Sarabun New" w:hAnsi="TH Sarabun New" w:cs="TH Sarabun New"/>
          <w:sz w:val="32"/>
          <w:szCs w:val="32"/>
          <w:cs/>
        </w:rPr>
        <w:t>ฟิลิปปินส์</w:t>
      </w:r>
      <w:r w:rsidRPr="003C3236">
        <w:rPr>
          <w:rFonts w:ascii="TH Sarabun New" w:hAnsi="TH Sarabun New" w:cs="TH Sarabun New"/>
          <w:sz w:val="32"/>
          <w:szCs w:val="32"/>
        </w:rPr>
        <w:t xml:space="preserve">, </w:t>
      </w:r>
      <w:r w:rsidRPr="003C3236">
        <w:rPr>
          <w:rFonts w:ascii="TH Sarabun New" w:hAnsi="TH Sarabun New" w:cs="TH Sarabun New"/>
          <w:sz w:val="32"/>
          <w:szCs w:val="32"/>
          <w:cs/>
        </w:rPr>
        <w:t>มาเลเซีย (ตอนใต้)</w:t>
      </w:r>
      <w:r w:rsidRPr="003C3236">
        <w:rPr>
          <w:rFonts w:ascii="TH Sarabun New" w:hAnsi="TH Sarabun New" w:cs="TH Sarabun New"/>
          <w:sz w:val="32"/>
          <w:szCs w:val="32"/>
        </w:rPr>
        <w:t xml:space="preserve">, </w:t>
      </w:r>
      <w:r w:rsidRPr="003C3236">
        <w:rPr>
          <w:rFonts w:ascii="TH Sarabun New" w:hAnsi="TH Sarabun New" w:cs="TH Sarabun New"/>
          <w:sz w:val="32"/>
          <w:szCs w:val="32"/>
          <w:cs/>
        </w:rPr>
        <w:t>สิงคโปร์</w:t>
      </w:r>
      <w:r w:rsidRPr="003C3236">
        <w:rPr>
          <w:rFonts w:ascii="TH Sarabun New" w:hAnsi="TH Sarabun New" w:cs="TH Sarabun New"/>
          <w:sz w:val="32"/>
          <w:szCs w:val="32"/>
        </w:rPr>
        <w:t xml:space="preserve">, </w:t>
      </w:r>
      <w:r w:rsidRPr="003C3236">
        <w:rPr>
          <w:rFonts w:ascii="TH Sarabun New" w:hAnsi="TH Sarabun New" w:cs="TH Sarabun New"/>
          <w:sz w:val="32"/>
          <w:szCs w:val="32"/>
          <w:cs/>
        </w:rPr>
        <w:t>บรูไน</w:t>
      </w:r>
      <w:r w:rsidRPr="003C3236">
        <w:rPr>
          <w:rFonts w:ascii="TH Sarabun New" w:hAnsi="TH Sarabun New" w:cs="TH Sarabun New"/>
          <w:sz w:val="32"/>
          <w:szCs w:val="32"/>
        </w:rPr>
        <w:t xml:space="preserve">, </w:t>
      </w:r>
      <w:r w:rsidRPr="003C3236">
        <w:rPr>
          <w:rFonts w:ascii="TH Sarabun New" w:hAnsi="TH Sarabun New" w:cs="TH Sarabun New"/>
          <w:sz w:val="32"/>
          <w:szCs w:val="32"/>
          <w:cs/>
        </w:rPr>
        <w:t>ติมอร์-เลสเต</w:t>
      </w:r>
    </w:p>
    <w:p w14:paraId="55B9AB9B" w14:textId="77777777" w:rsidR="003C3236" w:rsidRPr="003C3236" w:rsidRDefault="003C3236" w:rsidP="003C3236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ตอนที่ </w:t>
      </w:r>
      <w:r w:rsidRPr="003C3236">
        <w:rPr>
          <w:rFonts w:ascii="TH Sarabun New" w:hAnsi="TH Sarabun New" w:cs="TH Sarabun New"/>
          <w:b/>
          <w:bCs/>
          <w:sz w:val="32"/>
          <w:szCs w:val="32"/>
        </w:rPr>
        <w:t xml:space="preserve">2 : </w:t>
      </w: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>ยุคก่อนประวัติศาสตร์ในเอเชียตะวันออกเฉียงใต้</w:t>
      </w:r>
    </w:p>
    <w:p w14:paraId="4EF935B2" w14:textId="77777777" w:rsidR="003C3236" w:rsidRPr="003C3236" w:rsidRDefault="003C3236" w:rsidP="003C3236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sz w:val="32"/>
          <w:szCs w:val="32"/>
          <w:cs/>
        </w:rPr>
        <w:t xml:space="preserve">ยุคก่อนประวัติศาสตร์ หมายถึง ยุคที่มนุษย์ยังไม่มีการจารึกเป็นลายลักษณ์อักษร แบ่งออกเป็น </w:t>
      </w:r>
      <w:r w:rsidRPr="003C3236">
        <w:rPr>
          <w:rFonts w:ascii="TH Sarabun New" w:hAnsi="TH Sarabun New" w:cs="TH Sarabun New"/>
          <w:sz w:val="32"/>
          <w:szCs w:val="32"/>
        </w:rPr>
        <w:t xml:space="preserve">3 </w:t>
      </w:r>
      <w:r w:rsidRPr="003C3236">
        <w:rPr>
          <w:rFonts w:ascii="TH Sarabun New" w:hAnsi="TH Sarabun New" w:cs="TH Sarabun New"/>
          <w:sz w:val="32"/>
          <w:szCs w:val="32"/>
          <w:cs/>
        </w:rPr>
        <w:t>ยุคใหญ่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3"/>
        <w:gridCol w:w="2007"/>
        <w:gridCol w:w="4270"/>
        <w:gridCol w:w="2526"/>
      </w:tblGrid>
      <w:tr w:rsidR="003C3236" w:rsidRPr="003C3236" w14:paraId="03091A15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8DC614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ยุคสมัย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F4D3FE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ช่วงเวลา (โดยประมาณ)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75923C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ลักษณะสำคัญ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77F544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ตัวอย่างแหล่งโบราณคดี</w:t>
            </w:r>
          </w:p>
        </w:tc>
      </w:tr>
      <w:tr w:rsidR="003C3236" w:rsidRPr="003C3236" w14:paraId="109F68F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3A4C15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ยุคหินเก่า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857ACD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</w:rPr>
              <w:t xml:space="preserve">500,000 - 10,000 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ปีที่แล้ว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C4EBA7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เครื่องมือทำจากหินกะเทาะ ใช้เพื่อการล่าสัตว์ ดำรงชีพด้วยการเก็บของป่า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915610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ถ้ำผีแมน (แม่ฮ่องสอน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 xml:space="preserve">, 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ไทย)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 xml:space="preserve">, 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หมู่บ้านนักล่าในสุมาตรา</w:t>
            </w:r>
          </w:p>
        </w:tc>
      </w:tr>
      <w:tr w:rsidR="003C3236" w:rsidRPr="003C3236" w14:paraId="218BCA6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8AE508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ยุคหินกลาง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81562C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</w:rPr>
              <w:t xml:space="preserve">10,000 - 4,000 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ปีที่แล้ว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D3AFE7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การปรับตัวให้เข้ากับสภาพแวดล้อมหลังยุคน้ำแข็ง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 xml:space="preserve">, 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เริ่มมีการเพาะปลูกขั้นพื้นฐาน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0FE331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แหล่งขวานหินขัดในพม่าและกัมพูชา</w:t>
            </w:r>
          </w:p>
        </w:tc>
      </w:tr>
      <w:tr w:rsidR="003C3236" w:rsidRPr="003C3236" w14:paraId="4B1F63A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E1D2ED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ยุคหินใหม่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659655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</w:rPr>
              <w:t xml:space="preserve">4,000 - 2,500 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ปีที่แล้ว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44F241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การปฏิวัติครั้งสำคัญ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 xml:space="preserve"> : 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รู้จักเพาะปลูกข้าว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 xml:space="preserve">, 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เลี้ยงสัตว์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 xml:space="preserve">, 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ทอผ้า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 xml:space="preserve">, 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ปั้นหม้อ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 xml:space="preserve">, 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ใช้เครื่องมือหินขัดที่คมและสวยงาม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0E6402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แหล่งโบราณคดีบ้านเก่า (กาญจนบุรี)</w:t>
            </w:r>
          </w:p>
        </w:tc>
      </w:tr>
      <w:tr w:rsidR="003C3236" w:rsidRPr="003C3236" w14:paraId="1CD4EFE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3E45ED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ยุคโลหะ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0D432F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</w:rPr>
              <w:t xml:space="preserve">2,500 - 1,500 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ปีที่แล้ว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D70A63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รู้จักหลอมโลหะ :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> </w:t>
            </w:r>
            <w:r w:rsidRPr="003C32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ทองสัมฤทธิ์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> (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ทองแดง+ดีบุก) ก่อน แล้วจึง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> </w:t>
            </w:r>
            <w:r w:rsidRPr="003C32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เหล็ก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> 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ใช้ทำเครื่องมือ เครื่องประดับ และอาวุธ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B64729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แหล่งโบราณคดีบ้านเชียง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> (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อุดรธานี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 xml:space="preserve">, 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ไทย) – มรดกโลก</w:t>
            </w:r>
          </w:p>
        </w:tc>
      </w:tr>
    </w:tbl>
    <w:p w14:paraId="30032125" w14:textId="77777777" w:rsidR="003C3236" w:rsidRPr="003C3236" w:rsidRDefault="003C3236" w:rsidP="003C3236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>จุดเน้นสำคัญ : บ้านเชียง มรดกโลกของไทย</w:t>
      </w:r>
    </w:p>
    <w:p w14:paraId="031B47D6" w14:textId="77777777" w:rsidR="003C3236" w:rsidRPr="003C3236" w:rsidRDefault="003C3236" w:rsidP="003C3236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sz w:val="32"/>
          <w:szCs w:val="32"/>
          <w:cs/>
        </w:rPr>
        <w:t xml:space="preserve">แหล่งโบราณคดีบ้านเชียง จังหวัดอุดรธานี เป็นหลักฐานสำคัญที่แสดงให้เห็นว่าเมื่อประมาณ </w:t>
      </w:r>
      <w:r w:rsidRPr="003C3236">
        <w:rPr>
          <w:rFonts w:ascii="TH Sarabun New" w:hAnsi="TH Sarabun New" w:cs="TH Sarabun New"/>
          <w:sz w:val="32"/>
          <w:szCs w:val="32"/>
        </w:rPr>
        <w:t xml:space="preserve">5,000-1,500 </w:t>
      </w:r>
      <w:r w:rsidRPr="003C3236">
        <w:rPr>
          <w:rFonts w:ascii="TH Sarabun New" w:hAnsi="TH Sarabun New" w:cs="TH Sarabun New"/>
          <w:sz w:val="32"/>
          <w:szCs w:val="32"/>
          <w:cs/>
        </w:rPr>
        <w:t>ปีที่แล้ว ประชาชนในดินแดนไทยมีอารยธรรมที่ก้าวหน้าไม่แพ้ที่อื่น พบ:</w:t>
      </w:r>
    </w:p>
    <w:p w14:paraId="489F837B" w14:textId="77777777" w:rsidR="003C3236" w:rsidRPr="003C3236" w:rsidRDefault="003C3236" w:rsidP="003C3236">
      <w:pPr>
        <w:numPr>
          <w:ilvl w:val="0"/>
          <w:numId w:val="16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sz w:val="32"/>
          <w:szCs w:val="32"/>
          <w:cs/>
        </w:rPr>
        <w:lastRenderedPageBreak/>
        <w:t>เครื่องปั้นดินเผาลายเชือกทาบและลายเขียนสีสันสดใส</w:t>
      </w:r>
    </w:p>
    <w:p w14:paraId="2A83DC01" w14:textId="77777777" w:rsidR="003C3236" w:rsidRPr="003C3236" w:rsidRDefault="003C3236" w:rsidP="003C3236">
      <w:pPr>
        <w:numPr>
          <w:ilvl w:val="0"/>
          <w:numId w:val="16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sz w:val="32"/>
          <w:szCs w:val="32"/>
          <w:cs/>
        </w:rPr>
        <w:t>เครื่องมือและอาวุธสำริด เช่น ขวาน หอก แหวน กำไล</w:t>
      </w:r>
    </w:p>
    <w:p w14:paraId="1F9BE66F" w14:textId="77777777" w:rsidR="003C3236" w:rsidRPr="003C3236" w:rsidRDefault="003C3236" w:rsidP="003C3236">
      <w:pPr>
        <w:numPr>
          <w:ilvl w:val="0"/>
          <w:numId w:val="16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sz w:val="32"/>
          <w:szCs w:val="32"/>
          <w:cs/>
        </w:rPr>
        <w:t>โครงกระดูกมนุษย์ที่ถูกฝังพร้อมภาชนะบรรจุอาหาร แสดงถึงความเชื่อเรื่องชีวิตหลังความตาย</w:t>
      </w:r>
    </w:p>
    <w:p w14:paraId="3AE40285" w14:textId="77777777" w:rsidR="003C3236" w:rsidRPr="003C3236" w:rsidRDefault="003C3236" w:rsidP="003C3236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>สรุป :</w:t>
      </w:r>
      <w:r w:rsidRPr="003C3236">
        <w:rPr>
          <w:rFonts w:ascii="TH Sarabun New" w:hAnsi="TH Sarabun New" w:cs="TH Sarabun New"/>
          <w:sz w:val="32"/>
          <w:szCs w:val="32"/>
        </w:rPr>
        <w:t> </w:t>
      </w:r>
      <w:r w:rsidRPr="003C3236">
        <w:rPr>
          <w:rFonts w:ascii="TH Sarabun New" w:hAnsi="TH Sarabun New" w:cs="TH Sarabun New"/>
          <w:sz w:val="32"/>
          <w:szCs w:val="32"/>
          <w:cs/>
        </w:rPr>
        <w:t>ยุคก่อนประวัติศาสตร์เป็นรากฐานสำคัญที่ทำให้มนุษย์ในภูมิภาคเอเชียตะวันออกเฉียงใต้สามารถตั้งถิ่นฐานเป็นหลักแหล่ง พัฒนาเทคโนโลยี และเตรียมพร้อมสู่การเป็นรัฐหรืออาณาจักรในยุคต่อไป</w:t>
      </w:r>
    </w:p>
    <w:p w14:paraId="58418C1F" w14:textId="77777777" w:rsidR="003C3236" w:rsidRPr="003C3236" w:rsidRDefault="003C3236" w:rsidP="003C3236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sz w:val="32"/>
          <w:szCs w:val="32"/>
        </w:rPr>
        <w:pict w14:anchorId="59D2932E">
          <v:rect id="_x0000_i1043" style="width:0;height:.75pt" o:hralign="center" o:hrstd="t" o:hr="t" fillcolor="#a0a0a0" stroked="f"/>
        </w:pict>
      </w:r>
    </w:p>
    <w:p w14:paraId="65A95900" w14:textId="77777777" w:rsidR="003C3236" w:rsidRPr="003C3236" w:rsidRDefault="003C3236" w:rsidP="003C3236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ใบความรู้ที่ </w:t>
      </w:r>
      <w:r w:rsidRPr="003C3236">
        <w:rPr>
          <w:rFonts w:ascii="TH Sarabun New" w:hAnsi="TH Sarabun New" w:cs="TH Sarabun New"/>
          <w:b/>
          <w:bCs/>
          <w:sz w:val="32"/>
          <w:szCs w:val="32"/>
        </w:rPr>
        <w:t xml:space="preserve">2 : </w:t>
      </w: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>เรื่อง ยุคอาณาจักรโบราณกับอิทธิพลอินเดีย</w:t>
      </w:r>
    </w:p>
    <w:p w14:paraId="2CC849BD" w14:textId="77777777" w:rsidR="003C3236" w:rsidRPr="003C3236" w:rsidRDefault="003C3236" w:rsidP="003C3236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b/>
          <w:bCs/>
          <w:sz w:val="32"/>
          <w:szCs w:val="32"/>
        </w:rPr>
        <w:t>(</w:t>
      </w: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ใช้ประกอบกิจกรรม ชั่วโมงที่ </w:t>
      </w:r>
      <w:r w:rsidRPr="003C3236">
        <w:rPr>
          <w:rFonts w:ascii="TH Sarabun New" w:hAnsi="TH Sarabun New" w:cs="TH Sarabun New"/>
          <w:b/>
          <w:bCs/>
          <w:sz w:val="32"/>
          <w:szCs w:val="32"/>
        </w:rPr>
        <w:t>2)</w:t>
      </w:r>
    </w:p>
    <w:p w14:paraId="1AC1B15A" w14:textId="77777777" w:rsidR="003C3236" w:rsidRPr="003C3236" w:rsidRDefault="003C3236" w:rsidP="003C3236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ตอนที่ </w:t>
      </w:r>
      <w:r w:rsidRPr="003C3236">
        <w:rPr>
          <w:rFonts w:ascii="TH Sarabun New" w:hAnsi="TH Sarabun New" w:cs="TH Sarabun New"/>
          <w:b/>
          <w:bCs/>
          <w:sz w:val="32"/>
          <w:szCs w:val="32"/>
        </w:rPr>
        <w:t xml:space="preserve">1 : </w:t>
      </w: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>การรับอารยธรรมอินเดีย (</w:t>
      </w:r>
      <w:r w:rsidRPr="003C3236">
        <w:rPr>
          <w:rFonts w:ascii="TH Sarabun New" w:hAnsi="TH Sarabun New" w:cs="TH Sarabun New"/>
          <w:b/>
          <w:bCs/>
          <w:sz w:val="32"/>
          <w:szCs w:val="32"/>
        </w:rPr>
        <w:t>Indianization)</w:t>
      </w:r>
    </w:p>
    <w:p w14:paraId="13BD8D6F" w14:textId="77777777" w:rsidR="003C3236" w:rsidRPr="003C3236" w:rsidRDefault="003C3236" w:rsidP="003C3236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sz w:val="32"/>
          <w:szCs w:val="32"/>
          <w:cs/>
        </w:rPr>
        <w:t xml:space="preserve">ราว พ.ศ. </w:t>
      </w:r>
      <w:r w:rsidRPr="003C3236">
        <w:rPr>
          <w:rFonts w:ascii="TH Sarabun New" w:hAnsi="TH Sarabun New" w:cs="TH Sarabun New"/>
          <w:sz w:val="32"/>
          <w:szCs w:val="32"/>
        </w:rPr>
        <w:t xml:space="preserve">500 </w:t>
      </w:r>
      <w:r w:rsidRPr="003C3236">
        <w:rPr>
          <w:rFonts w:ascii="TH Sarabun New" w:hAnsi="TH Sarabun New" w:cs="TH Sarabun New"/>
          <w:sz w:val="32"/>
          <w:szCs w:val="32"/>
          <w:cs/>
        </w:rPr>
        <w:t>เป็นต้นมา พ่อค้าชาวอินเดียและพราหมณ์ได้เดินทางมาค้าขายทางทะเลยังเอเชียตะวันออกเฉียงใต้ พวกเขาไม่ได้เข้ามายึดครองดินแดน แต่ชาวบ้านในภูมิภาคนี้</w:t>
      </w:r>
      <w:r w:rsidRPr="003C3236">
        <w:rPr>
          <w:rFonts w:ascii="TH Sarabun New" w:hAnsi="TH Sarabun New" w:cs="TH Sarabun New"/>
          <w:sz w:val="32"/>
          <w:szCs w:val="32"/>
        </w:rPr>
        <w:t> </w:t>
      </w: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>เลือกที่จะรับ</w:t>
      </w:r>
      <w:r w:rsidRPr="003C3236">
        <w:rPr>
          <w:rFonts w:ascii="TH Sarabun New" w:hAnsi="TH Sarabun New" w:cs="TH Sarabun New"/>
          <w:sz w:val="32"/>
          <w:szCs w:val="32"/>
        </w:rPr>
        <w:t> </w:t>
      </w:r>
      <w:r w:rsidRPr="003C3236">
        <w:rPr>
          <w:rFonts w:ascii="TH Sarabun New" w:hAnsi="TH Sarabun New" w:cs="TH Sarabun New"/>
          <w:sz w:val="32"/>
          <w:szCs w:val="32"/>
          <w:cs/>
        </w:rPr>
        <w:t>และ</w:t>
      </w:r>
      <w:r w:rsidRPr="003C3236">
        <w:rPr>
          <w:rFonts w:ascii="TH Sarabun New" w:hAnsi="TH Sarabun New" w:cs="TH Sarabun New"/>
          <w:sz w:val="32"/>
          <w:szCs w:val="32"/>
        </w:rPr>
        <w:t> </w:t>
      </w: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>ดัดแปลง</w:t>
      </w:r>
      <w:r w:rsidRPr="003C3236">
        <w:rPr>
          <w:rFonts w:ascii="TH Sarabun New" w:hAnsi="TH Sarabun New" w:cs="TH Sarabun New"/>
          <w:sz w:val="32"/>
          <w:szCs w:val="32"/>
        </w:rPr>
        <w:t> </w:t>
      </w:r>
      <w:r w:rsidRPr="003C3236">
        <w:rPr>
          <w:rFonts w:ascii="TH Sarabun New" w:hAnsi="TH Sarabun New" w:cs="TH Sarabun New"/>
          <w:sz w:val="32"/>
          <w:szCs w:val="32"/>
          <w:cs/>
        </w:rPr>
        <w:t>วัฒนธรรมอินเดียให้เข้ากับวิถีเดิมของตน จนเกิดเป็น "ความเป็นท้องถิ่น" (</w:t>
      </w:r>
      <w:r w:rsidRPr="003C3236">
        <w:rPr>
          <w:rFonts w:ascii="TH Sarabun New" w:hAnsi="TH Sarabun New" w:cs="TH Sarabun New"/>
          <w:sz w:val="32"/>
          <w:szCs w:val="32"/>
        </w:rPr>
        <w:t xml:space="preserve">Local Genius) </w:t>
      </w:r>
      <w:r w:rsidRPr="003C3236">
        <w:rPr>
          <w:rFonts w:ascii="TH Sarabun New" w:hAnsi="TH Sarabun New" w:cs="TH Sarabun New"/>
          <w:sz w:val="32"/>
          <w:szCs w:val="32"/>
          <w:cs/>
        </w:rPr>
        <w:t>สิ่งที่รับมาได้แก่:</w:t>
      </w:r>
    </w:p>
    <w:p w14:paraId="69E79697" w14:textId="77777777" w:rsidR="003C3236" w:rsidRPr="003C3236" w:rsidRDefault="003C3236" w:rsidP="003C3236">
      <w:pPr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>อักษร</w:t>
      </w:r>
      <w:r w:rsidRPr="003C3236">
        <w:rPr>
          <w:rFonts w:ascii="TH Sarabun New" w:hAnsi="TH Sarabun New" w:cs="TH Sarabun New"/>
          <w:sz w:val="32"/>
          <w:szCs w:val="32"/>
        </w:rPr>
        <w:t xml:space="preserve"> : </w:t>
      </w:r>
      <w:r w:rsidRPr="003C3236">
        <w:rPr>
          <w:rFonts w:ascii="TH Sarabun New" w:hAnsi="TH Sarabun New" w:cs="TH Sarabun New"/>
          <w:sz w:val="32"/>
          <w:szCs w:val="32"/>
          <w:cs/>
        </w:rPr>
        <w:t>อักษรปัลลวะ (อินเดียใต้) กลายเป็นต้นกำเนิดอักษรไทย</w:t>
      </w:r>
      <w:r w:rsidRPr="003C3236">
        <w:rPr>
          <w:rFonts w:ascii="TH Sarabun New" w:hAnsi="TH Sarabun New" w:cs="TH Sarabun New"/>
          <w:sz w:val="32"/>
          <w:szCs w:val="32"/>
        </w:rPr>
        <w:t xml:space="preserve">, </w:t>
      </w:r>
      <w:r w:rsidRPr="003C3236">
        <w:rPr>
          <w:rFonts w:ascii="TH Sarabun New" w:hAnsi="TH Sarabun New" w:cs="TH Sarabun New"/>
          <w:sz w:val="32"/>
          <w:szCs w:val="32"/>
          <w:cs/>
        </w:rPr>
        <w:t>ลาว</w:t>
      </w:r>
      <w:r w:rsidRPr="003C3236">
        <w:rPr>
          <w:rFonts w:ascii="TH Sarabun New" w:hAnsi="TH Sarabun New" w:cs="TH Sarabun New"/>
          <w:sz w:val="32"/>
          <w:szCs w:val="32"/>
        </w:rPr>
        <w:t xml:space="preserve">, </w:t>
      </w:r>
      <w:r w:rsidRPr="003C3236">
        <w:rPr>
          <w:rFonts w:ascii="TH Sarabun New" w:hAnsi="TH Sarabun New" w:cs="TH Sarabun New"/>
          <w:sz w:val="32"/>
          <w:szCs w:val="32"/>
          <w:cs/>
        </w:rPr>
        <w:t>เขมร</w:t>
      </w:r>
      <w:r w:rsidRPr="003C3236">
        <w:rPr>
          <w:rFonts w:ascii="TH Sarabun New" w:hAnsi="TH Sarabun New" w:cs="TH Sarabun New"/>
          <w:sz w:val="32"/>
          <w:szCs w:val="32"/>
        </w:rPr>
        <w:t xml:space="preserve">, </w:t>
      </w:r>
      <w:r w:rsidRPr="003C3236">
        <w:rPr>
          <w:rFonts w:ascii="TH Sarabun New" w:hAnsi="TH Sarabun New" w:cs="TH Sarabun New"/>
          <w:sz w:val="32"/>
          <w:szCs w:val="32"/>
          <w:cs/>
        </w:rPr>
        <w:t>พม่า</w:t>
      </w:r>
    </w:p>
    <w:p w14:paraId="748912B1" w14:textId="77777777" w:rsidR="003C3236" w:rsidRPr="003C3236" w:rsidRDefault="003C3236" w:rsidP="003C3236">
      <w:pPr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>ศาสนา</w:t>
      </w:r>
      <w:r w:rsidRPr="003C3236">
        <w:rPr>
          <w:rFonts w:ascii="TH Sarabun New" w:hAnsi="TH Sarabun New" w:cs="TH Sarabun New"/>
          <w:sz w:val="32"/>
          <w:szCs w:val="32"/>
        </w:rPr>
        <w:t xml:space="preserve"> : </w:t>
      </w:r>
      <w:r w:rsidRPr="003C3236">
        <w:rPr>
          <w:rFonts w:ascii="TH Sarabun New" w:hAnsi="TH Sarabun New" w:cs="TH Sarabun New"/>
          <w:sz w:val="32"/>
          <w:szCs w:val="32"/>
          <w:cs/>
        </w:rPr>
        <w:t>ฮินดู (เทวราชา) และพุทธศาสนา (ทั้งมหายานและเถรวาท)</w:t>
      </w:r>
    </w:p>
    <w:p w14:paraId="499F0976" w14:textId="77777777" w:rsidR="003C3236" w:rsidRPr="003C3236" w:rsidRDefault="003C3236" w:rsidP="003C3236">
      <w:pPr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>วรรณคดี</w:t>
      </w:r>
      <w:r w:rsidRPr="003C3236">
        <w:rPr>
          <w:rFonts w:ascii="TH Sarabun New" w:hAnsi="TH Sarabun New" w:cs="TH Sarabun New"/>
          <w:sz w:val="32"/>
          <w:szCs w:val="32"/>
        </w:rPr>
        <w:t xml:space="preserve"> : </w:t>
      </w:r>
      <w:r w:rsidRPr="003C3236">
        <w:rPr>
          <w:rFonts w:ascii="TH Sarabun New" w:hAnsi="TH Sarabun New" w:cs="TH Sarabun New"/>
          <w:sz w:val="32"/>
          <w:szCs w:val="32"/>
          <w:cs/>
        </w:rPr>
        <w:t>รามายณะ</w:t>
      </w:r>
      <w:r w:rsidRPr="003C3236">
        <w:rPr>
          <w:rFonts w:ascii="TH Sarabun New" w:hAnsi="TH Sarabun New" w:cs="TH Sarabun New"/>
          <w:sz w:val="32"/>
          <w:szCs w:val="32"/>
        </w:rPr>
        <w:t xml:space="preserve">, </w:t>
      </w:r>
      <w:r w:rsidRPr="003C3236">
        <w:rPr>
          <w:rFonts w:ascii="TH Sarabun New" w:hAnsi="TH Sarabun New" w:cs="TH Sarabun New"/>
          <w:sz w:val="32"/>
          <w:szCs w:val="32"/>
          <w:cs/>
        </w:rPr>
        <w:t>มหาภารตะ</w:t>
      </w:r>
    </w:p>
    <w:p w14:paraId="753AC2C4" w14:textId="77777777" w:rsidR="003C3236" w:rsidRPr="003C3236" w:rsidRDefault="003C3236" w:rsidP="003C3236">
      <w:pPr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>การปกครอง</w:t>
      </w:r>
      <w:r w:rsidRPr="003C3236">
        <w:rPr>
          <w:rFonts w:ascii="TH Sarabun New" w:hAnsi="TH Sarabun New" w:cs="TH Sarabun New"/>
          <w:sz w:val="32"/>
          <w:szCs w:val="32"/>
        </w:rPr>
        <w:t xml:space="preserve"> : </w:t>
      </w:r>
      <w:r w:rsidRPr="003C3236">
        <w:rPr>
          <w:rFonts w:ascii="TH Sarabun New" w:hAnsi="TH Sarabun New" w:cs="TH Sarabun New"/>
          <w:sz w:val="32"/>
          <w:szCs w:val="32"/>
          <w:cs/>
        </w:rPr>
        <w:t>แนวคิดเทวราชา (กษัตริย์คืออวตารของพระเจ้า)</w:t>
      </w:r>
    </w:p>
    <w:p w14:paraId="6A4EBD4E" w14:textId="77777777" w:rsidR="003C3236" w:rsidRPr="003C3236" w:rsidRDefault="003C3236" w:rsidP="003C3236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ตอนที่ </w:t>
      </w:r>
      <w:r w:rsidRPr="003C3236">
        <w:rPr>
          <w:rFonts w:ascii="TH Sarabun New" w:hAnsi="TH Sarabun New" w:cs="TH Sarabun New"/>
          <w:b/>
          <w:bCs/>
          <w:sz w:val="32"/>
          <w:szCs w:val="32"/>
        </w:rPr>
        <w:t xml:space="preserve">2 : </w:t>
      </w: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อาณาจักรสำคัญ </w:t>
      </w:r>
      <w:r w:rsidRPr="003C3236">
        <w:rPr>
          <w:rFonts w:ascii="TH Sarabun New" w:hAnsi="TH Sarabun New" w:cs="TH Sarabun New"/>
          <w:b/>
          <w:bCs/>
          <w:sz w:val="32"/>
          <w:szCs w:val="32"/>
        </w:rPr>
        <w:t xml:space="preserve">4 </w:t>
      </w: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>แห่งในยุคแรกเริ่ม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3"/>
        <w:gridCol w:w="2089"/>
        <w:gridCol w:w="1275"/>
        <w:gridCol w:w="1688"/>
        <w:gridCol w:w="2931"/>
      </w:tblGrid>
      <w:tr w:rsidR="003C3236" w:rsidRPr="003C3236" w14:paraId="25CD497B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C14CF3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อาณาจักร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B1EA88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ศูนย์กลาง (ปัจจุบัน)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7F3E98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ช่วงเวลา (พ.ศ.)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91293C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ศาสนา/ความเชื่อหลัก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E7985F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จุดเด่นสำคัญ</w:t>
            </w:r>
          </w:p>
        </w:tc>
      </w:tr>
      <w:tr w:rsidR="003C3236" w:rsidRPr="003C3236" w14:paraId="590BC4B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88CCC6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ฟูนัน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> (Funan)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24A0A5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ลุ่มแม่น้ำโขงตอนล่าง (กัมพูชา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 xml:space="preserve">, 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เวียดนามใต้)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33B62D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</w:rPr>
              <w:t>100 - 600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E0CD30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ฮินดู (พระศิวะ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 xml:space="preserve">, 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พระวิษณุ)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2C998E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เป็นรัฐแรกเริ่มที่เก่าแก่ที่สุด มีเมืองท่าโอเกาะ (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 xml:space="preserve">Oc Eo) 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เชื่อมการค้าอินเดีย-จีน</w:t>
            </w:r>
          </w:p>
        </w:tc>
      </w:tr>
      <w:tr w:rsidR="003C3236" w:rsidRPr="003C3236" w14:paraId="594CC66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874C92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ทวารวดี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> (Dvaravati)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914292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ลุ่มแม่น้ำเจ้าพระยา (ภาคกลางของไทย)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B3CA76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</w:rPr>
              <w:t>1100 - 1600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6AC82A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พุทธเถรวาท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8DCF0C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ศูนย์กลางพุทธเถรวาทยุคแรก มีศิลปะล้อธรรมจักรและพระปฐมเจดีย์ (นครปฐม)</w:t>
            </w:r>
          </w:p>
        </w:tc>
      </w:tr>
      <w:tr w:rsidR="003C3236" w:rsidRPr="003C3236" w14:paraId="298CE7F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63CBA8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ศรีวิชัย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> (Srivijaya)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88EA5D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เกาะสุมาตรา (อินโดนีเซีย) และคาบสมุทรมลายู (ไทยตอนใต้)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93AEDA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</w:rPr>
              <w:t>1200 - 1800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A7BC74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พุทธมหายาน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F5B77B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อาณาจักรทางทะเลที่ยิ่งใหญ่ ผูกขาดการค้าผ่านช่องแคบมะละกา มีศูนย์กลางการศึกษาพุทธศาสนาที่นครวัด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>? (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ไม่ใช่ – 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lastRenderedPageBreak/>
              <w:t>ศูนย์กลางอยู่ที่ปาเล็มบังและไชยา)</w:t>
            </w:r>
          </w:p>
        </w:tc>
      </w:tr>
      <w:tr w:rsidR="003C3236" w:rsidRPr="003C3236" w14:paraId="67D80E4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AABE94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อาณาจักรขอม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> (Khmer)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5DE5D2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บริเวณทะเลสาบเขมร (กัมพูชา) และที่ราบสูงโคราช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4669A7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</w:rPr>
              <w:t>1400 - 1900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5006A2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ฮินดู (เทวราชา) และพุทธมหายาน (ช่วงปลาย)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1B3BF6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สร้างระบบชลประทานที่ซับซ้อน สร้างนครวัดและปราสาทหินมากมาย</w:t>
            </w:r>
          </w:p>
        </w:tc>
      </w:tr>
    </w:tbl>
    <w:p w14:paraId="66A99A2E" w14:textId="6F82E16F" w:rsidR="003C3236" w:rsidRPr="003C3236" w:rsidRDefault="003C3236" w:rsidP="003C3236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>ข้อสังเกต :</w:t>
      </w:r>
      <w:r w:rsidRPr="003C3236">
        <w:rPr>
          <w:rFonts w:ascii="TH Sarabun New" w:hAnsi="TH Sarabun New" w:cs="TH Sarabun New"/>
          <w:sz w:val="32"/>
          <w:szCs w:val="32"/>
        </w:rPr>
        <w:t> </w:t>
      </w:r>
      <w:r w:rsidRPr="003C3236">
        <w:rPr>
          <w:rFonts w:ascii="TH Sarabun New" w:hAnsi="TH Sarabun New" w:cs="TH Sarabun New"/>
          <w:sz w:val="32"/>
          <w:szCs w:val="32"/>
          <w:cs/>
        </w:rPr>
        <w:t>อาณาจักรเหล่านี้ไม่ได้มีอาณาเขตซ้อนทับกับประเทศในปัจจุบัน เพราะ</w:t>
      </w:r>
      <w:r w:rsidRPr="003C3236">
        <w:rPr>
          <w:rFonts w:ascii="TH Sarabun New" w:hAnsi="TH Sarabun New" w:cs="TH Sarabun New"/>
          <w:sz w:val="32"/>
          <w:szCs w:val="32"/>
        </w:rPr>
        <w:t xml:space="preserve"> "</w:t>
      </w:r>
      <w:r w:rsidRPr="003C3236">
        <w:rPr>
          <w:rFonts w:ascii="TH Sarabun New" w:hAnsi="TH Sarabun New" w:cs="TH Sarabun New"/>
          <w:sz w:val="32"/>
          <w:szCs w:val="32"/>
          <w:cs/>
        </w:rPr>
        <w:t xml:space="preserve">รัฐ" มีลักษณะเป็นเมืองศูนย์กลางที่มีอำนาจแผ่ไปรอบ ๆ ไม่ใช่เส้นเขตแดนชัดเจน (เรียกว่าระบบมันดาลา – </w:t>
      </w:r>
      <w:r w:rsidRPr="003C3236">
        <w:rPr>
          <w:rFonts w:ascii="TH Sarabun New" w:hAnsi="TH Sarabun New" w:cs="TH Sarabun New"/>
          <w:sz w:val="32"/>
          <w:szCs w:val="32"/>
        </w:rPr>
        <w:t>Mandala)</w:t>
      </w:r>
    </w:p>
    <w:p w14:paraId="138CBA5E" w14:textId="77777777" w:rsidR="003C3236" w:rsidRPr="003C3236" w:rsidRDefault="003C3236" w:rsidP="003C3236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sz w:val="32"/>
          <w:szCs w:val="32"/>
        </w:rPr>
        <w:pict w14:anchorId="7E6531E9">
          <v:rect id="_x0000_i1044" style="width:0;height:.75pt" o:hralign="center" o:hrstd="t" o:hr="t" fillcolor="#a0a0a0" stroked="f"/>
        </w:pict>
      </w:r>
    </w:p>
    <w:p w14:paraId="18D671F5" w14:textId="77777777" w:rsidR="003C3236" w:rsidRPr="003C3236" w:rsidRDefault="003C3236" w:rsidP="003C3236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ใบความรู้ที่ </w:t>
      </w:r>
      <w:r w:rsidRPr="003C3236">
        <w:rPr>
          <w:rFonts w:ascii="TH Sarabun New" w:hAnsi="TH Sarabun New" w:cs="TH Sarabun New"/>
          <w:b/>
          <w:bCs/>
          <w:sz w:val="32"/>
          <w:szCs w:val="32"/>
        </w:rPr>
        <w:t xml:space="preserve">3 : </w:t>
      </w: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>เรื่อง สมัยสัมพันธ์กับชาติตะวันตกและการไม่ตกเป็นอาณานิคมของสยาม</w:t>
      </w:r>
    </w:p>
    <w:p w14:paraId="75DE7441" w14:textId="77777777" w:rsidR="003C3236" w:rsidRPr="003C3236" w:rsidRDefault="003C3236" w:rsidP="003C3236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b/>
          <w:bCs/>
          <w:sz w:val="32"/>
          <w:szCs w:val="32"/>
        </w:rPr>
        <w:t>(</w:t>
      </w: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ใช้ประกอบกิจกรรม ชั่วโมงที่ </w:t>
      </w:r>
      <w:r w:rsidRPr="003C3236">
        <w:rPr>
          <w:rFonts w:ascii="TH Sarabun New" w:hAnsi="TH Sarabun New" w:cs="TH Sarabun New"/>
          <w:b/>
          <w:bCs/>
          <w:sz w:val="32"/>
          <w:szCs w:val="32"/>
        </w:rPr>
        <w:t>4)</w:t>
      </w:r>
    </w:p>
    <w:p w14:paraId="721EE0EA" w14:textId="77777777" w:rsidR="003C3236" w:rsidRPr="003C3236" w:rsidRDefault="003C3236" w:rsidP="003C3236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ตอนที่ </w:t>
      </w:r>
      <w:r w:rsidRPr="003C3236">
        <w:rPr>
          <w:rFonts w:ascii="TH Sarabun New" w:hAnsi="TH Sarabun New" w:cs="TH Sarabun New"/>
          <w:b/>
          <w:bCs/>
          <w:sz w:val="32"/>
          <w:szCs w:val="32"/>
        </w:rPr>
        <w:t xml:space="preserve">1 : </w:t>
      </w: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>การมาถึงของชาติตะวันตก</w:t>
      </w:r>
    </w:p>
    <w:p w14:paraId="25A7623A" w14:textId="77777777" w:rsidR="003C3236" w:rsidRPr="003C3236" w:rsidRDefault="003C3236" w:rsidP="003C3236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sz w:val="32"/>
          <w:szCs w:val="32"/>
          <w:cs/>
        </w:rPr>
        <w:t xml:space="preserve">สาเหตุหลักที่ชาติตะวันตก (โปรตุเกส สเปน เนเธอร์แลนด์ อังกฤษ ฝรั่งเศส) เดินทางมาถึงเอเชียตะวันออกเฉียงใต้ในราวพุทธศตวรรษที่ </w:t>
      </w:r>
      <w:r w:rsidRPr="003C3236">
        <w:rPr>
          <w:rFonts w:ascii="TH Sarabun New" w:hAnsi="TH Sarabun New" w:cs="TH Sarabun New"/>
          <w:sz w:val="32"/>
          <w:szCs w:val="32"/>
        </w:rPr>
        <w:t xml:space="preserve">20-21 </w:t>
      </w:r>
      <w:r w:rsidRPr="003C3236">
        <w:rPr>
          <w:rFonts w:ascii="TH Sarabun New" w:hAnsi="TH Sarabun New" w:cs="TH Sarabun New"/>
          <w:sz w:val="32"/>
          <w:szCs w:val="32"/>
          <w:cs/>
        </w:rPr>
        <w:t>คือ</w:t>
      </w:r>
      <w:r w:rsidRPr="003C3236">
        <w:rPr>
          <w:rFonts w:ascii="TH Sarabun New" w:hAnsi="TH Sarabun New" w:cs="TH Sarabun New"/>
          <w:sz w:val="32"/>
          <w:szCs w:val="32"/>
        </w:rPr>
        <w:t> </w:t>
      </w: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>ความต้องการเครื่องเทศ</w:t>
      </w:r>
      <w:r w:rsidRPr="003C3236">
        <w:rPr>
          <w:rFonts w:ascii="TH Sarabun New" w:hAnsi="TH Sarabun New" w:cs="TH Sarabun New"/>
          <w:sz w:val="32"/>
          <w:szCs w:val="32"/>
        </w:rPr>
        <w:t> (</w:t>
      </w:r>
      <w:r w:rsidRPr="003C3236">
        <w:rPr>
          <w:rFonts w:ascii="TH Sarabun New" w:hAnsi="TH Sarabun New" w:cs="TH Sarabun New"/>
          <w:sz w:val="32"/>
          <w:szCs w:val="32"/>
          <w:cs/>
        </w:rPr>
        <w:t>พริกไทย อบเชย กานพลู ลูกจันทน์เทศ) ซึ่งมีมูลค่าสูงในยุโรป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2"/>
        <w:gridCol w:w="2800"/>
        <w:gridCol w:w="5908"/>
      </w:tblGrid>
      <w:tr w:rsidR="003C3236" w:rsidRPr="003C3236" w14:paraId="63F8842F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70103B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ชาติ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2B7402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ปีที่สำคัญ (ค.ศ./พ.ศ.)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0E62FF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ดินแดนที่ยึดครอง/มีอิทธิพล</w:t>
            </w:r>
          </w:p>
        </w:tc>
      </w:tr>
      <w:tr w:rsidR="003C3236" w:rsidRPr="003C3236" w14:paraId="0C20ACB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F3FE14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โปรตุเกส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671A88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</w:rPr>
              <w:t>1511 (2054)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71C85F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ยึด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> </w:t>
            </w:r>
            <w:r w:rsidRPr="003C32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มะละกา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> 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ได้ เป็นชาติแรก</w:t>
            </w:r>
          </w:p>
        </w:tc>
      </w:tr>
      <w:tr w:rsidR="003C3236" w:rsidRPr="003C3236" w14:paraId="0640387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8FD2C2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สเปน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953F3C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</w:rPr>
              <w:t>1565 (2108)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A7A3B5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ยึด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> </w:t>
            </w:r>
            <w:r w:rsidRPr="003C32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ฟิลิปปินส์</w:t>
            </w:r>
          </w:p>
        </w:tc>
      </w:tr>
      <w:tr w:rsidR="003C3236" w:rsidRPr="003C3236" w14:paraId="6541788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C2DB4F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เนเธอร์แลนด์ (ฮอลันดา)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645ABD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</w:rPr>
              <w:t xml:space="preserve">1602 (2145) 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ตั้ง 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>VOC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F9D3DD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ยึด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> </w:t>
            </w:r>
            <w:r w:rsidRPr="003C32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อินโดนีเซีย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> (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หมู่เกาะเครื่องเทศ)</w:t>
            </w:r>
          </w:p>
        </w:tc>
      </w:tr>
      <w:tr w:rsidR="003C3236" w:rsidRPr="003C3236" w14:paraId="505BD4C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BA02E7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อังกฤษ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0E174F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</w:rPr>
              <w:t xml:space="preserve">1786 (2329) 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เริ่มที่ปีนัง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A0FECE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ยึด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> </w:t>
            </w:r>
            <w:r w:rsidRPr="003C32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พม่า</w:t>
            </w:r>
            <w:r w:rsidRPr="003C323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, </w:t>
            </w:r>
            <w:r w:rsidRPr="003C32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มาเลเซีย</w:t>
            </w:r>
            <w:r w:rsidRPr="003C323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, </w:t>
            </w:r>
            <w:r w:rsidRPr="003C32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สิงคโปร์</w:t>
            </w:r>
          </w:p>
        </w:tc>
      </w:tr>
      <w:tr w:rsidR="003C3236" w:rsidRPr="003C3236" w14:paraId="29D64D7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FF2CCF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ฝรั่งเศส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6702D3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</w:rPr>
              <w:t>1858 (2401)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E43BC9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ยึด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> </w:t>
            </w:r>
            <w:r w:rsidRPr="003C32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เวียดนาม</w:t>
            </w:r>
            <w:r w:rsidRPr="003C323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, </w:t>
            </w:r>
            <w:r w:rsidRPr="003C32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ลาว</w:t>
            </w:r>
            <w:r w:rsidRPr="003C323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, </w:t>
            </w:r>
            <w:r w:rsidRPr="003C32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กัมพูชา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> (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เรียกรวมว่า อินโดจีนฝรั่งเศส)</w:t>
            </w:r>
          </w:p>
        </w:tc>
      </w:tr>
    </w:tbl>
    <w:p w14:paraId="650A8FA8" w14:textId="77777777" w:rsidR="003C3236" w:rsidRDefault="003C3236" w:rsidP="003C3236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71BF2F27" w14:textId="77777777" w:rsidR="003C3236" w:rsidRDefault="003C3236" w:rsidP="003C3236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1D67621E" w14:textId="61360DE0" w:rsidR="003C3236" w:rsidRPr="003C3236" w:rsidRDefault="003C3236" w:rsidP="003C3236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 xml:space="preserve">ตอนที่ </w:t>
      </w:r>
      <w:r w:rsidRPr="003C3236">
        <w:rPr>
          <w:rFonts w:ascii="TH Sarabun New" w:hAnsi="TH Sarabun New" w:cs="TH Sarabun New"/>
          <w:b/>
          <w:bCs/>
          <w:sz w:val="32"/>
          <w:szCs w:val="32"/>
        </w:rPr>
        <w:t xml:space="preserve">2 : </w:t>
      </w: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>เพราะเหตุใดสยาม (ไทย) จึงไม่ตกเป็นอาณานิคม</w:t>
      </w:r>
      <w:r w:rsidRPr="003C3236">
        <w:rPr>
          <w:rFonts w:ascii="TH Sarabun New" w:hAnsi="TH Sarabun New" w:cs="TH Sarabun New"/>
          <w:b/>
          <w:bCs/>
          <w:sz w:val="32"/>
          <w:szCs w:val="32"/>
        </w:rPr>
        <w:t>?</w:t>
      </w:r>
    </w:p>
    <w:p w14:paraId="222BEB19" w14:textId="77777777" w:rsidR="003C3236" w:rsidRPr="003C3236" w:rsidRDefault="003C3236" w:rsidP="003C3236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sz w:val="32"/>
          <w:szCs w:val="32"/>
          <w:cs/>
        </w:rPr>
        <w:t>สยามเป็นประเทศเดียวในเอเชียตะวันออกเฉียงใต้ที่รอดพ้นการถูกปกครองโดยตรงจากชาติตะวันตก (ยกเว้นการเสียดินแดนบางส่วน) ปัจจัยสำคัญ ได้แก่:</w:t>
      </w:r>
    </w:p>
    <w:p w14:paraId="09E6DB87" w14:textId="77777777" w:rsidR="003C3236" w:rsidRPr="003C3236" w:rsidRDefault="003C3236" w:rsidP="003C3236">
      <w:pPr>
        <w:numPr>
          <w:ilvl w:val="0"/>
          <w:numId w:val="18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>การปฏิรูปประเทศให้ทันสมัย (</w:t>
      </w:r>
      <w:r w:rsidRPr="003C3236">
        <w:rPr>
          <w:rFonts w:ascii="TH Sarabun New" w:hAnsi="TH Sarabun New" w:cs="TH Sarabun New"/>
          <w:b/>
          <w:bCs/>
          <w:sz w:val="32"/>
          <w:szCs w:val="32"/>
        </w:rPr>
        <w:t>Modernization)</w:t>
      </w:r>
    </w:p>
    <w:p w14:paraId="78807B6B" w14:textId="77777777" w:rsidR="003C3236" w:rsidRPr="003C3236" w:rsidRDefault="003C3236" w:rsidP="003C3236">
      <w:pPr>
        <w:numPr>
          <w:ilvl w:val="1"/>
          <w:numId w:val="18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รัชกาลที่ </w:t>
      </w:r>
      <w:r w:rsidRPr="003C3236">
        <w:rPr>
          <w:rFonts w:ascii="TH Sarabun New" w:hAnsi="TH Sarabun New" w:cs="TH Sarabun New"/>
          <w:b/>
          <w:bCs/>
          <w:sz w:val="32"/>
          <w:szCs w:val="32"/>
        </w:rPr>
        <w:t>4 (</w:t>
      </w: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>พระบาทสมเด็จพระจอมเกล้าเจ้าอยู่หัว)</w:t>
      </w:r>
      <w:r w:rsidRPr="003C3236">
        <w:rPr>
          <w:rFonts w:ascii="TH Sarabun New" w:hAnsi="TH Sarabun New" w:cs="TH Sarabun New"/>
          <w:sz w:val="32"/>
          <w:szCs w:val="32"/>
        </w:rPr>
        <w:t xml:space="preserve"> : </w:t>
      </w:r>
      <w:r w:rsidRPr="003C3236">
        <w:rPr>
          <w:rFonts w:ascii="TH Sarabun New" w:hAnsi="TH Sarabun New" w:cs="TH Sarabun New"/>
          <w:sz w:val="32"/>
          <w:szCs w:val="32"/>
          <w:cs/>
        </w:rPr>
        <w:t>ทรงทำสนธิสัญญาเบาว์ริง (</w:t>
      </w:r>
      <w:r w:rsidRPr="003C3236">
        <w:rPr>
          <w:rFonts w:ascii="TH Sarabun New" w:hAnsi="TH Sarabun New" w:cs="TH Sarabun New"/>
          <w:sz w:val="32"/>
          <w:szCs w:val="32"/>
        </w:rPr>
        <w:t xml:space="preserve">2398) </w:t>
      </w:r>
      <w:r w:rsidRPr="003C3236">
        <w:rPr>
          <w:rFonts w:ascii="TH Sarabun New" w:hAnsi="TH Sarabun New" w:cs="TH Sarabun New"/>
          <w:sz w:val="32"/>
          <w:szCs w:val="32"/>
          <w:cs/>
        </w:rPr>
        <w:t>เปิดการค้าเสรีกับอังกฤษ ทรงเรียนภาษาอังกฤษและวิทยาศาสตร์ตะวันตก</w:t>
      </w:r>
    </w:p>
    <w:p w14:paraId="740BAC9B" w14:textId="77777777" w:rsidR="003C3236" w:rsidRPr="003C3236" w:rsidRDefault="003C3236" w:rsidP="003C3236">
      <w:pPr>
        <w:numPr>
          <w:ilvl w:val="1"/>
          <w:numId w:val="18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รัชกาลที่ </w:t>
      </w:r>
      <w:r w:rsidRPr="003C3236">
        <w:rPr>
          <w:rFonts w:ascii="TH Sarabun New" w:hAnsi="TH Sarabun New" w:cs="TH Sarabun New"/>
          <w:b/>
          <w:bCs/>
          <w:sz w:val="32"/>
          <w:szCs w:val="32"/>
        </w:rPr>
        <w:t>5 (</w:t>
      </w: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>พระบาทสมเด็จพระจุลจอมเกล้าเจ้าอยู่หัว)</w:t>
      </w:r>
      <w:r w:rsidRPr="003C3236">
        <w:rPr>
          <w:rFonts w:ascii="TH Sarabun New" w:hAnsi="TH Sarabun New" w:cs="TH Sarabun New"/>
          <w:sz w:val="32"/>
          <w:szCs w:val="32"/>
        </w:rPr>
        <w:t xml:space="preserve"> : </w:t>
      </w:r>
      <w:r w:rsidRPr="003C3236">
        <w:rPr>
          <w:rFonts w:ascii="TH Sarabun New" w:hAnsi="TH Sarabun New" w:cs="TH Sarabun New"/>
          <w:sz w:val="32"/>
          <w:szCs w:val="32"/>
          <w:cs/>
        </w:rPr>
        <w:t>ทรงเลิกทาส</w:t>
      </w:r>
      <w:r w:rsidRPr="003C3236">
        <w:rPr>
          <w:rFonts w:ascii="TH Sarabun New" w:hAnsi="TH Sarabun New" w:cs="TH Sarabun New"/>
          <w:sz w:val="32"/>
          <w:szCs w:val="32"/>
        </w:rPr>
        <w:t xml:space="preserve">, </w:t>
      </w:r>
      <w:r w:rsidRPr="003C3236">
        <w:rPr>
          <w:rFonts w:ascii="TH Sarabun New" w:hAnsi="TH Sarabun New" w:cs="TH Sarabun New"/>
          <w:sz w:val="32"/>
          <w:szCs w:val="32"/>
          <w:cs/>
        </w:rPr>
        <w:t>ปรับปรุงการปกครองเป็นแบบกระทรวง (ปฏิรูปการปกครอง)</w:t>
      </w:r>
      <w:r w:rsidRPr="003C3236">
        <w:rPr>
          <w:rFonts w:ascii="TH Sarabun New" w:hAnsi="TH Sarabun New" w:cs="TH Sarabun New"/>
          <w:sz w:val="32"/>
          <w:szCs w:val="32"/>
        </w:rPr>
        <w:t xml:space="preserve">, </w:t>
      </w:r>
      <w:r w:rsidRPr="003C3236">
        <w:rPr>
          <w:rFonts w:ascii="TH Sarabun New" w:hAnsi="TH Sarabun New" w:cs="TH Sarabun New"/>
          <w:sz w:val="32"/>
          <w:szCs w:val="32"/>
          <w:cs/>
        </w:rPr>
        <w:t>สร้างทางรถไฟ</w:t>
      </w:r>
      <w:r w:rsidRPr="003C3236">
        <w:rPr>
          <w:rFonts w:ascii="TH Sarabun New" w:hAnsi="TH Sarabun New" w:cs="TH Sarabun New"/>
          <w:sz w:val="32"/>
          <w:szCs w:val="32"/>
        </w:rPr>
        <w:t xml:space="preserve">, </w:t>
      </w:r>
      <w:r w:rsidRPr="003C3236">
        <w:rPr>
          <w:rFonts w:ascii="TH Sarabun New" w:hAnsi="TH Sarabun New" w:cs="TH Sarabun New"/>
          <w:sz w:val="32"/>
          <w:szCs w:val="32"/>
          <w:cs/>
        </w:rPr>
        <w:t>ส่งราชบุตรไปเรียนยุโรป ทำให้ชาติตะวันตกมองว่าสยามเป็น “รัฐที่มีอารยธรรม”</w:t>
      </w:r>
    </w:p>
    <w:p w14:paraId="7EE9B682" w14:textId="77777777" w:rsidR="003C3236" w:rsidRPr="003C3236" w:rsidRDefault="003C3236" w:rsidP="003C3236">
      <w:pPr>
        <w:numPr>
          <w:ilvl w:val="0"/>
          <w:numId w:val="18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>ภูมิศาสตร์เป็นรัฐกันชน (</w:t>
      </w:r>
      <w:r w:rsidRPr="003C3236">
        <w:rPr>
          <w:rFonts w:ascii="TH Sarabun New" w:hAnsi="TH Sarabun New" w:cs="TH Sarabun New"/>
          <w:b/>
          <w:bCs/>
          <w:sz w:val="32"/>
          <w:szCs w:val="32"/>
        </w:rPr>
        <w:t>Buffer State)</w:t>
      </w:r>
    </w:p>
    <w:p w14:paraId="670B9156" w14:textId="77777777" w:rsidR="003C3236" w:rsidRPr="003C3236" w:rsidRDefault="003C3236" w:rsidP="003C3236">
      <w:pPr>
        <w:numPr>
          <w:ilvl w:val="1"/>
          <w:numId w:val="18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sz w:val="32"/>
          <w:szCs w:val="32"/>
          <w:cs/>
        </w:rPr>
        <w:t>สยามตั้งอยู่ระหว่างดินแดนที่อังกฤษยึดครอง (พม่า-มาเลเซีย) และดินแดนที่ฝรั่งเศสยึดครอง (อินโดจีน) ทั้งสองมหาอำนาจต้องการให้สยามเป็นเขตกันชนเพื่อไม่ให้เกิดการปะทะกันโดยตรง จึงตกลงรักษาเอกราชของสยามไว้</w:t>
      </w:r>
    </w:p>
    <w:p w14:paraId="41D370AD" w14:textId="77777777" w:rsidR="003C3236" w:rsidRPr="003C3236" w:rsidRDefault="003C3236" w:rsidP="003C3236">
      <w:pPr>
        <w:numPr>
          <w:ilvl w:val="0"/>
          <w:numId w:val="18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>การเสียดินแดนบางส่วนเพื่อรักษาเอกราชหลัก</w:t>
      </w:r>
    </w:p>
    <w:p w14:paraId="67966DEB" w14:textId="77777777" w:rsidR="003C3236" w:rsidRPr="003C3236" w:rsidRDefault="003C3236" w:rsidP="003C3236">
      <w:pPr>
        <w:numPr>
          <w:ilvl w:val="1"/>
          <w:numId w:val="18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sz w:val="32"/>
          <w:szCs w:val="32"/>
          <w:cs/>
        </w:rPr>
        <w:t>สยามเสียดินแดนฝั่งซ้ายแม่น้ำโขง (ลาว)</w:t>
      </w:r>
      <w:r w:rsidRPr="003C3236">
        <w:rPr>
          <w:rFonts w:ascii="TH Sarabun New" w:hAnsi="TH Sarabun New" w:cs="TH Sarabun New"/>
          <w:sz w:val="32"/>
          <w:szCs w:val="32"/>
        </w:rPr>
        <w:t xml:space="preserve">, </w:t>
      </w:r>
      <w:r w:rsidRPr="003C3236">
        <w:rPr>
          <w:rFonts w:ascii="TH Sarabun New" w:hAnsi="TH Sarabun New" w:cs="TH Sarabun New"/>
          <w:sz w:val="32"/>
          <w:szCs w:val="32"/>
          <w:cs/>
        </w:rPr>
        <w:t>จังหวัดพระตะบอง เสียมราฐ (กัมพูชา) และรัฐกลันตัน ตรังกานู ไทรบุรี ปลิศ (มาเลเซีย) ให้แก่ฝรั่งเศสและอังกฤษ แต่รักษาแกนกลางประเทศไว้ได้</w:t>
      </w:r>
    </w:p>
    <w:p w14:paraId="1103BEBE" w14:textId="77777777" w:rsidR="003C3236" w:rsidRPr="003C3236" w:rsidRDefault="003C3236" w:rsidP="003C3236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>สรุป : สยามรอดพ้นจากการตกเป็นอาณานิคมเพราะ “การปรับตัวทันสมัย + การทูตที่ชาญฉลาด + โชคช่วยทางภูมิศาสตร์”</w:t>
      </w:r>
    </w:p>
    <w:p w14:paraId="57B947DA" w14:textId="77777777" w:rsidR="003C3236" w:rsidRPr="003C3236" w:rsidRDefault="003C3236" w:rsidP="003C3236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sz w:val="32"/>
          <w:szCs w:val="32"/>
        </w:rPr>
        <w:pict w14:anchorId="0B38BA06">
          <v:rect id="_x0000_i1045" style="width:0;height:.75pt" o:hralign="center" o:hrstd="t" o:hr="t" fillcolor="#a0a0a0" stroked="f"/>
        </w:pict>
      </w:r>
    </w:p>
    <w:p w14:paraId="7A066550" w14:textId="77777777" w:rsidR="003C3236" w:rsidRPr="003C3236" w:rsidRDefault="003C3236" w:rsidP="003C3236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ใบความรู้ที่ </w:t>
      </w:r>
      <w:r w:rsidRPr="003C3236">
        <w:rPr>
          <w:rFonts w:ascii="TH Sarabun New" w:hAnsi="TH Sarabun New" w:cs="TH Sarabun New"/>
          <w:b/>
          <w:bCs/>
          <w:sz w:val="32"/>
          <w:szCs w:val="32"/>
        </w:rPr>
        <w:t>4 (</w:t>
      </w: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>เสริม) : เรื่อง มรดกทางวัฒนธรรมร่วมในเอเชียตะวันออกเฉียงใต้</w:t>
      </w:r>
    </w:p>
    <w:p w14:paraId="62699636" w14:textId="77777777" w:rsidR="003C3236" w:rsidRPr="003C3236" w:rsidRDefault="003C3236" w:rsidP="003C3236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b/>
          <w:bCs/>
          <w:sz w:val="32"/>
          <w:szCs w:val="32"/>
        </w:rPr>
        <w:t>(</w:t>
      </w: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ใช้ประกอบกิจกรรมทุกชั่วโมง เพื่อตอบคำถาม </w:t>
      </w:r>
      <w:r w:rsidRPr="003C3236">
        <w:rPr>
          <w:rFonts w:ascii="TH Sarabun New" w:hAnsi="TH Sarabun New" w:cs="TH Sarabun New"/>
          <w:b/>
          <w:bCs/>
          <w:sz w:val="32"/>
          <w:szCs w:val="32"/>
        </w:rPr>
        <w:t>Forum)</w:t>
      </w:r>
    </w:p>
    <w:p w14:paraId="07B4820B" w14:textId="77777777" w:rsidR="003C3236" w:rsidRPr="003C3236" w:rsidRDefault="003C3236" w:rsidP="003C3236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sz w:val="32"/>
          <w:szCs w:val="32"/>
          <w:cs/>
        </w:rPr>
        <w:t>ภูมิภาคนี้มีมรดกทางวัฒนธรรมที่เชื่อมโยงกันจนเห็นเป็น “อารยธรรมร่วม” ได้แก่</w:t>
      </w:r>
    </w:p>
    <w:tbl>
      <w:tblPr>
        <w:tblW w:w="103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4"/>
        <w:gridCol w:w="4278"/>
        <w:gridCol w:w="4536"/>
      </w:tblGrid>
      <w:tr w:rsidR="003C3236" w:rsidRPr="003C3236" w14:paraId="106C03BB" w14:textId="77777777" w:rsidTr="003C323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ED8D1B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ประเภท</w:t>
            </w:r>
          </w:p>
        </w:tc>
        <w:tc>
          <w:tcPr>
            <w:tcW w:w="4278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4B059F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ตัวอย่าง</w:t>
            </w:r>
          </w:p>
        </w:tc>
        <w:tc>
          <w:tcPr>
            <w:tcW w:w="4536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23832B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คำอธิบาย</w:t>
            </w:r>
          </w:p>
        </w:tc>
      </w:tr>
      <w:tr w:rsidR="003C3236" w:rsidRPr="003C3236" w14:paraId="0C878313" w14:textId="77777777" w:rsidTr="003C323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D7E132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สถาปัตยกรรม</w:t>
            </w:r>
          </w:p>
        </w:tc>
        <w:tc>
          <w:tcPr>
            <w:tcW w:w="427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E700D8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นครวัด (กัมพูชา)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>, </w:t>
            </w:r>
            <w:r w:rsidRPr="003C32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บุโรพุทโธ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> (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อินโดนีเซีย)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 xml:space="preserve">, 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ชเวดากอง (พม่า)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 xml:space="preserve">, 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วัดพระศรีสรรเพชญ์ (ไทย)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185BD3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ส่วนใหญ่ได้รับอิทธิพลจากฮินดู-พุทธ สร้างด้วยหินหรืออิฐ มีเจดีย์และปราสาทเป็นเอกลักษณ์</w:t>
            </w:r>
          </w:p>
        </w:tc>
      </w:tr>
      <w:tr w:rsidR="003C3236" w:rsidRPr="003C3236" w14:paraId="5A2BFBCB" w14:textId="77777777" w:rsidTr="003C323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BC2613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วรรณกรรม</w:t>
            </w:r>
          </w:p>
        </w:tc>
        <w:tc>
          <w:tcPr>
            <w:tcW w:w="427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0D8D41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รามเกียรติ์ (ไทย)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 xml:space="preserve">, 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รามายณะ (ชวา/อินโดนีเซีย)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>, Reamker (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เขมร)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F0D519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ทุกชาติมีเรื่องรามเกียรติ์เป็นของตัวเอง ตัวละครและเนื้อเรื่องคล้ายกัน แต่ปรับให้เข้ากับวัฒนธรรมท้องถิ่น</w:t>
            </w:r>
          </w:p>
        </w:tc>
      </w:tr>
      <w:tr w:rsidR="003C3236" w:rsidRPr="003C3236" w14:paraId="68FE54AB" w14:textId="77777777" w:rsidTr="003C323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67812C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ภาษาและอักษร</w:t>
            </w:r>
          </w:p>
        </w:tc>
        <w:tc>
          <w:tcPr>
            <w:tcW w:w="427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D35A6F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อักษรไทย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 xml:space="preserve">, 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ลาว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 xml:space="preserve">, 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เขมร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 xml:space="preserve">, 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พม่า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415247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ล้วนมีต้นกำเนิดจากอักษรปัลลวะ (อินเดียใต้) ทำให้เห็นเค้าโครงที่คล้ายคลึงกัน</w:t>
            </w:r>
          </w:p>
        </w:tc>
      </w:tr>
      <w:tr w:rsidR="003C3236" w:rsidRPr="003C3236" w14:paraId="1D5167FD" w14:textId="77777777" w:rsidTr="003C323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030D06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ประเพณี</w:t>
            </w:r>
          </w:p>
        </w:tc>
        <w:tc>
          <w:tcPr>
            <w:tcW w:w="427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175E0C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สงกรานต์ (ไทย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 xml:space="preserve">, 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ลาว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 xml:space="preserve">, 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กัมพูรา)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 xml:space="preserve">, 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วันวิสาขบูชา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 xml:space="preserve">, 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โลยกระทง (ไทย)</w:t>
            </w:r>
            <w:r w:rsidRPr="003C3236">
              <w:rPr>
                <w:rFonts w:ascii="TH Sarabun New" w:hAnsi="TH Sarabun New" w:cs="TH Sarabun New"/>
                <w:sz w:val="32"/>
                <w:szCs w:val="32"/>
              </w:rPr>
              <w:t xml:space="preserve">, </w:t>
            </w: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การไหว้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7FB50B" w14:textId="77777777" w:rsidR="003C3236" w:rsidRPr="003C3236" w:rsidRDefault="003C3236" w:rsidP="003C3236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C3236">
              <w:rPr>
                <w:rFonts w:ascii="TH Sarabun New" w:hAnsi="TH Sarabun New" w:cs="TH Sarabun New"/>
                <w:sz w:val="32"/>
                <w:szCs w:val="32"/>
                <w:cs/>
              </w:rPr>
              <w:t>ล้วนเป็นประเพณีที่เกี่ยวเนื่องกับพุทธศาสนาและฤดูกาล เพาะปลูก</w:t>
            </w:r>
          </w:p>
        </w:tc>
      </w:tr>
    </w:tbl>
    <w:p w14:paraId="570F0FE1" w14:textId="77777777" w:rsidR="003C3236" w:rsidRPr="003C3236" w:rsidRDefault="003C3236" w:rsidP="003C3236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3236">
        <w:rPr>
          <w:rFonts w:ascii="TH Sarabun New" w:hAnsi="TH Sarabun New" w:cs="TH Sarabun New"/>
          <w:b/>
          <w:bCs/>
          <w:sz w:val="32"/>
          <w:szCs w:val="32"/>
          <w:cs/>
        </w:rPr>
        <w:t>สรุป :</w:t>
      </w:r>
      <w:r w:rsidRPr="003C3236">
        <w:rPr>
          <w:rFonts w:ascii="TH Sarabun New" w:hAnsi="TH Sarabun New" w:cs="TH Sarabun New"/>
          <w:sz w:val="32"/>
          <w:szCs w:val="32"/>
        </w:rPr>
        <w:t> </w:t>
      </w:r>
      <w:r w:rsidRPr="003C3236">
        <w:rPr>
          <w:rFonts w:ascii="TH Sarabun New" w:hAnsi="TH Sarabun New" w:cs="TH Sarabun New"/>
          <w:sz w:val="32"/>
          <w:szCs w:val="32"/>
          <w:cs/>
        </w:rPr>
        <w:t>แม้เอเชียตะวันออกเฉียงใต้จะมีหลายประเทศและหลายภาษา แต่มรดกทางวัฒนธรรมร่วมแสดงให้เห็นว่าเรามี “รากเหง้า” ทางประวัติศาสตร์เดียวกัน โดยเฉพาะอิทธิพลจากศาสนาพุทธ-ฮินดูและวิถีชีวิตเกษตรกรรม</w:t>
      </w:r>
    </w:p>
    <w:p w14:paraId="25BF1C94" w14:textId="77777777" w:rsidR="00497A06" w:rsidRPr="003C3236" w:rsidRDefault="00497A06" w:rsidP="003C3236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sectPr w:rsidR="00497A06" w:rsidRPr="003C3236" w:rsidSect="00497A06">
      <w:pgSz w:w="12240" w:h="15840"/>
      <w:pgMar w:top="1134" w:right="1134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5A83"/>
    <w:multiLevelType w:val="multilevel"/>
    <w:tmpl w:val="2C788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D1BD6"/>
    <w:multiLevelType w:val="multilevel"/>
    <w:tmpl w:val="0EB8E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A2396"/>
    <w:multiLevelType w:val="multilevel"/>
    <w:tmpl w:val="F5A8B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F65B4C"/>
    <w:multiLevelType w:val="multilevel"/>
    <w:tmpl w:val="7876D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1C5DE1"/>
    <w:multiLevelType w:val="multilevel"/>
    <w:tmpl w:val="84FC6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801BFF"/>
    <w:multiLevelType w:val="multilevel"/>
    <w:tmpl w:val="69C04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8D1E49"/>
    <w:multiLevelType w:val="multilevel"/>
    <w:tmpl w:val="FB2C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632EE1"/>
    <w:multiLevelType w:val="multilevel"/>
    <w:tmpl w:val="6F40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033FF8"/>
    <w:multiLevelType w:val="multilevel"/>
    <w:tmpl w:val="7E4EE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F01CC7"/>
    <w:multiLevelType w:val="multilevel"/>
    <w:tmpl w:val="76B69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B6156D"/>
    <w:multiLevelType w:val="multilevel"/>
    <w:tmpl w:val="7C68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0D2CE9"/>
    <w:multiLevelType w:val="multilevel"/>
    <w:tmpl w:val="2C148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8D6DF7"/>
    <w:multiLevelType w:val="multilevel"/>
    <w:tmpl w:val="B51ED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1451EF"/>
    <w:multiLevelType w:val="multilevel"/>
    <w:tmpl w:val="298C3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181315"/>
    <w:multiLevelType w:val="multilevel"/>
    <w:tmpl w:val="91AE5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40721C"/>
    <w:multiLevelType w:val="multilevel"/>
    <w:tmpl w:val="EEEC9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775F00"/>
    <w:multiLevelType w:val="multilevel"/>
    <w:tmpl w:val="B692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751610"/>
    <w:multiLevelType w:val="multilevel"/>
    <w:tmpl w:val="0F2EC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5421380">
    <w:abstractNumId w:val="7"/>
  </w:num>
  <w:num w:numId="2" w16cid:durableId="1173690342">
    <w:abstractNumId w:val="6"/>
  </w:num>
  <w:num w:numId="3" w16cid:durableId="1612085790">
    <w:abstractNumId w:val="2"/>
  </w:num>
  <w:num w:numId="4" w16cid:durableId="1159032179">
    <w:abstractNumId w:val="8"/>
  </w:num>
  <w:num w:numId="5" w16cid:durableId="1210335138">
    <w:abstractNumId w:val="5"/>
  </w:num>
  <w:num w:numId="6" w16cid:durableId="2093502442">
    <w:abstractNumId w:val="15"/>
  </w:num>
  <w:num w:numId="7" w16cid:durableId="1939169557">
    <w:abstractNumId w:val="3"/>
  </w:num>
  <w:num w:numId="8" w16cid:durableId="1629044576">
    <w:abstractNumId w:val="10"/>
  </w:num>
  <w:num w:numId="9" w16cid:durableId="216431122">
    <w:abstractNumId w:val="0"/>
  </w:num>
  <w:num w:numId="10" w16cid:durableId="1620648069">
    <w:abstractNumId w:val="12"/>
  </w:num>
  <w:num w:numId="11" w16cid:durableId="1043021313">
    <w:abstractNumId w:val="11"/>
  </w:num>
  <w:num w:numId="12" w16cid:durableId="174198176">
    <w:abstractNumId w:val="14"/>
  </w:num>
  <w:num w:numId="13" w16cid:durableId="919564615">
    <w:abstractNumId w:val="13"/>
  </w:num>
  <w:num w:numId="14" w16cid:durableId="1461191660">
    <w:abstractNumId w:val="16"/>
  </w:num>
  <w:num w:numId="15" w16cid:durableId="898171266">
    <w:abstractNumId w:val="17"/>
  </w:num>
  <w:num w:numId="16" w16cid:durableId="1082146843">
    <w:abstractNumId w:val="9"/>
  </w:num>
  <w:num w:numId="17" w16cid:durableId="1173253651">
    <w:abstractNumId w:val="4"/>
  </w:num>
  <w:num w:numId="18" w16cid:durableId="1212695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A06"/>
    <w:rsid w:val="00264057"/>
    <w:rsid w:val="002F550F"/>
    <w:rsid w:val="003C3236"/>
    <w:rsid w:val="003E1784"/>
    <w:rsid w:val="00497A06"/>
    <w:rsid w:val="005B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A0459"/>
  <w15:chartTrackingRefBased/>
  <w15:docId w15:val="{FD9A47C9-B0C8-4531-8EC0-250693D9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7A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7A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7A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7A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7A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7A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7A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7A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7A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97A0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97A0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97A0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97A0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97A06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97A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97A0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97A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97A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7A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97A0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97A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97A0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97A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97A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7A0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97A0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97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97A0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97A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Sudapon</dc:creator>
  <cp:keywords/>
  <dc:description/>
  <cp:lastModifiedBy>Sudapon</cp:lastModifiedBy>
  <cp:revision>2</cp:revision>
  <dcterms:created xsi:type="dcterms:W3CDTF">2026-04-01T10:24:00Z</dcterms:created>
  <dcterms:modified xsi:type="dcterms:W3CDTF">2026-04-01T10:24:00Z</dcterms:modified>
</cp:coreProperties>
</file>