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1A" w:rsidRPr="0036181A" w:rsidRDefault="0036181A" w:rsidP="0036181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๑๐</w:t>
      </w:r>
    </w:p>
    <w:p w:rsidR="0036181A" w:rsidRPr="0036181A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36181A" w:rsidRPr="0036181A" w:rsidRDefault="0036181A" w:rsidP="0036181A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7A6498">
        <w:rPr>
          <w:rFonts w:ascii="TH SarabunPSK" w:hAnsi="TH SarabunPSK" w:cs="TH SarabunPSK"/>
          <w:sz w:val="32"/>
          <w:szCs w:val="32"/>
        </w:rPr>
        <w:t xml:space="preserve"> </w:t>
      </w:r>
      <w:r w:rsidR="007A6498">
        <w:rPr>
          <w:rFonts w:ascii="TH SarabunPSK" w:hAnsi="TH SarabunPSK" w:cs="TH SarabunPSK"/>
          <w:sz w:val="32"/>
          <w:szCs w:val="32"/>
          <w:cs/>
        </w:rPr>
        <w:t>๓๓๒๐๕</w:t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7A649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A6498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  <w:r w:rsidRPr="0036181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36181A" w:rsidRPr="00DA1F63" w:rsidRDefault="0036181A" w:rsidP="0036181A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 xml:space="preserve">      เรื่อง การตีโต้ลูกแบดมินตันประเภทเดี่ยว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เวลา   ๑</w:t>
      </w:r>
      <w:r w:rsidRPr="0036181A">
        <w:rPr>
          <w:rFonts w:ascii="TH SarabunPSK" w:hAnsi="TH SarabunPSK" w:cs="TH SarabunPSK"/>
          <w:sz w:val="32"/>
          <w:szCs w:val="32"/>
        </w:rPr>
        <w:t xml:space="preserve">  </w:t>
      </w:r>
      <w:r w:rsidRPr="0036181A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DA1F6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6181A" w:rsidRPr="00DA1F63" w:rsidRDefault="0036181A" w:rsidP="0036181A">
      <w:pPr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36181A" w:rsidRPr="000272C0" w:rsidRDefault="0036181A" w:rsidP="0036181A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272C0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0272C0">
        <w:rPr>
          <w:rFonts w:ascii="TH SarabunPSK" w:hAnsi="TH SarabunPSK" w:cs="TH SarabunPSK"/>
          <w:sz w:val="32"/>
          <w:szCs w:val="32"/>
        </w:rPr>
        <w:t>.</w:t>
      </w:r>
      <w:r w:rsidRPr="000272C0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การเล่นแบดมินตันประเภทเดี่ยวนี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ผู้เล่นมีโอกาสปรับปรุงการเล่นได้โดยสะดวกตลอดเวลา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แบบระยะสั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นถ้าเห็นว่าฝ่ายตรงกันข้ามตบลูกเก่ง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การยืนอย่ายืนลาออกมาให้ส่งจากสนามใกล้เส้นกลาง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เพื่อที่จะได้กลับตัวรวดเร็วและต้องพยายามให้คู่แข่งวิ่งหมุนไปมาอยู่เสมอ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แหน่งการยืนส่งลูก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เล่นควรยืนห่างจากเส้นหน้าประมาณ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ฟุตเพื่อให้ส่งลูกได้สูงและไกลมากที่สุด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ไม่ควรส่งลูกสั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นในการเล่นประเภทเดี่ยวเว้นแต่คู่แข่งจะยืนไป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ทางด้านหลังของสนาม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การส่งลูกไม่ควรทาอย่างรีบเร่งหรือไม่ระมัดระวัง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เพราะถ้าส่งลูกเสียก็เท่ากับเสียโอกาสที่จะทาคะแนนไป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และเมื่อส่งลูกไปแล้ว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ต้องรีบถอยไปอยู่ตรงกึ่งกลางสนามของตน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>การตอบโต้ลูกที่ส่งมาโด่งหลัง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การ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ตอบโต้ลูกนี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ต้องใช้ลูกโด่งหลังเช่นเดียวกัน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เพื่อเปลี่ยนให้ฝ่ายส่งลูก</w:t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>เป็นฝ่ายรับ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ควรโต้ตอบไปทางข้างหลังทางด้านหลังมือของฝ่ายตรง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ข้าม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ซึ่งอาจจะทาให้ไม่สามารถโต้ตอบกลับมาได้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หรือบางครั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งเราอาจใช้ลูกหยอดหน้าตาข่าย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แต่ต้องใช้เมื่อมีความชำ</w:t>
      </w:r>
      <w:r w:rsidRPr="0036181A">
        <w:rPr>
          <w:rFonts w:ascii="TH SarabunPSK" w:hAnsi="TH SarabunPSK" w:cs="TH SarabunPSK"/>
          <w:sz w:val="32"/>
          <w:szCs w:val="32"/>
          <w:cs/>
        </w:rPr>
        <w:t>นาญมากๆ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เพราะลูกหยอดจะใช้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ได้ดีเมื่อคู่ต่อสู้พะวงทางด้านหลังเท่านั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น</w:t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36181A" w:rsidRPr="004176E8" w:rsidRDefault="0036181A" w:rsidP="0036181A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36181A" w:rsidRDefault="0036181A" w:rsidP="0036181A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36181A" w:rsidRPr="004176E8" w:rsidRDefault="0036181A" w:rsidP="00361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36181A" w:rsidRPr="00682AB5" w:rsidRDefault="0036181A" w:rsidP="00361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181A" w:rsidRPr="00CE39CC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36181A" w:rsidRPr="00C14C66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6181A" w:rsidRPr="00E54EC0" w:rsidRDefault="0036181A" w:rsidP="0036181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36181A" w:rsidRPr="001F42B9" w:rsidRDefault="0036181A" w:rsidP="0036181A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นักเรียนสามารถอธิบายเกี่ยวกับขั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นตอนของทักษะการตบของกีฬาแบดมินตันได้อย่างถูกต้อง</w:t>
      </w:r>
      <w:r w:rsidRPr="00DA1F63">
        <w:rPr>
          <w:rFonts w:ascii="TH SarabunPSK" w:hAnsi="TH SarabunPSK" w:cs="TH SarabunPSK"/>
          <w:sz w:val="32"/>
          <w:szCs w:val="32"/>
        </w:rPr>
        <w:t xml:space="preserve"> (K) </w:t>
      </w:r>
    </w:p>
    <w:p w:rsidR="0036181A" w:rsidRPr="000272C0" w:rsidRDefault="0036181A" w:rsidP="0036181A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นักเรียนสามารถฝึกปฏิบัติทักษะการตบของกีฬาแบดมินตันได้อย่างถูกต้อง</w:t>
      </w:r>
      <w:r w:rsidRPr="00DA1F63">
        <w:rPr>
          <w:rFonts w:ascii="TH SarabunPSK" w:hAnsi="TH SarabunPSK" w:cs="TH SarabunPSK"/>
          <w:sz w:val="32"/>
          <w:szCs w:val="32"/>
        </w:rPr>
        <w:t xml:space="preserve"> (P) </w:t>
      </w:r>
    </w:p>
    <w:p w:rsidR="0036181A" w:rsidRPr="0036181A" w:rsidRDefault="0036181A" w:rsidP="0036181A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งใจและมีความสนุกสนานในการเรียนทักษะการตบของกีฬาแบดมินตัน</w:t>
      </w:r>
      <w:r w:rsidRPr="00DA1F63">
        <w:rPr>
          <w:rFonts w:ascii="TH SarabunPSK" w:hAnsi="TH SarabunPSK" w:cs="TH SarabunPSK"/>
          <w:sz w:val="32"/>
          <w:szCs w:val="32"/>
        </w:rPr>
        <w:t xml:space="preserve"> (A)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6181A" w:rsidRPr="00DA1F63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Pr="0036181A">
        <w:rPr>
          <w:rFonts w:ascii="TH SarabunPSK" w:hAnsi="TH SarabunPSK" w:cs="TH SarabunPSK"/>
          <w:sz w:val="32"/>
          <w:szCs w:val="32"/>
          <w:cs/>
        </w:rPr>
        <w:t>การฝึกทักษะการตีโต้ในกีฬาแบดมินตันที่ถูกต้องนั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น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เป็นการฝึกทักษะพื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นฐานในกีฬาแบดมินตันที่ใช้ในการเล่นแบดมินตัน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สามารถใช้ตีโต้ในการออกกาลังกายและเล่นกีฬาแบดมินตันในประเภทเดี่ยว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สามารถต่อยอดและพัฒนาในทักษะอื่น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ๆ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181A" w:rsidRPr="00682AB5" w:rsidRDefault="0036181A" w:rsidP="0036181A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36181A" w:rsidRPr="00682AB5" w:rsidRDefault="0036181A" w:rsidP="0036181A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36181A" w:rsidRDefault="0036181A" w:rsidP="0036181A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36181A" w:rsidRPr="0036181A" w:rsidRDefault="0036181A" w:rsidP="0036181A">
      <w:pPr>
        <w:pStyle w:val="1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36181A" w:rsidRPr="00C20AB2" w:rsidRDefault="0036181A" w:rsidP="0036181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36181A" w:rsidRDefault="0036181A" w:rsidP="0036181A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36181A" w:rsidRDefault="0036181A" w:rsidP="0036181A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36181A" w:rsidRPr="00C20AB2" w:rsidRDefault="0036181A" w:rsidP="0036181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36181A" w:rsidRPr="00C20AB2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36181A" w:rsidRPr="00682AB5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Pr="00DA1F63" w:rsidRDefault="0036181A" w:rsidP="00361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36181A" w:rsidRPr="00743A2A" w:rsidRDefault="0036181A" w:rsidP="0036181A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ครูอธิบายวัตถุประสงค์ในการเรียนในรายวิชาแบดมินตัน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ตลอดจนข้อตกลงเบื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องต้นในการเรียนวิชา</w:t>
      </w:r>
      <w:r w:rsidRPr="000272C0">
        <w:rPr>
          <w:rFonts w:ascii="TH SarabunPSK" w:hAnsi="TH SarabunPSK" w:cs="TH SarabunPSK"/>
          <w:sz w:val="32"/>
          <w:szCs w:val="32"/>
          <w:cs/>
        </w:rPr>
        <w:t>แบดมินตันและครูบอกกับนักเรียนว่า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</w:rPr>
        <w:t>“</w:t>
      </w:r>
      <w:r w:rsidRPr="0036181A">
        <w:rPr>
          <w:rFonts w:ascii="TH SarabunPSK" w:hAnsi="TH SarabunPSK" w:cs="TH SarabunPSK"/>
          <w:sz w:val="32"/>
          <w:szCs w:val="32"/>
          <w:cs/>
        </w:rPr>
        <w:t>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เราจะมาเรียนในทักษะเบื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องต้นในกีฬาแบดมินตัน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คือ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การตีโต้ลูกแบดมินตันประเภทเดี่ยว</w:t>
      </w:r>
      <w:r w:rsidRPr="0036181A">
        <w:rPr>
          <w:rFonts w:ascii="TH SarabunPSK" w:hAnsi="TH SarabunPSK" w:cs="TH SarabunPSK"/>
          <w:sz w:val="32"/>
          <w:szCs w:val="32"/>
        </w:rPr>
        <w:t>”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Pr="00C14C66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6181A" w:rsidRPr="00E54EC0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Pr="00C20AB2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36181A" w:rsidRP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 w:rsidRPr="00DA1F63">
        <w:rPr>
          <w:rFonts w:ascii="TH SarabunPSK" w:hAnsi="TH SarabunPSK" w:cs="TH SarabunPSK"/>
          <w:sz w:val="32"/>
          <w:szCs w:val="32"/>
          <w:cs/>
        </w:rPr>
        <w:t>๑</w:t>
      </w:r>
      <w:r w:rsidRPr="00DA1F63">
        <w:rPr>
          <w:rFonts w:ascii="TH SarabunPSK" w:hAnsi="TH SarabunPSK" w:cs="TH SarabunPSK"/>
          <w:sz w:val="32"/>
          <w:szCs w:val="32"/>
        </w:rPr>
        <w:t>.</w:t>
      </w:r>
      <w:r w:rsidRPr="00DA1F63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ครูอธิบายวิธีการปฏิบัติในทักษะการตีโต้ลูกแบดมินตันประเภทเดี่ยวตามลาดับ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นตอนทักษะการการตีโต้ลูกแบดมินตันประเภทเดี่ยวเป็นลาดับขั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นตอน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ครูสาธิตให้นักเรียนดู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แนวทางการปฏิบัติทักษะการตีโต้ลูกแบดมินตันประเภทเดี่ยวในกีฬาแบดมินตัน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ครูให้นักเรียนยืนขึ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นและขยายแถว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ช่วงแขนเพื่อทาการฝึกท่าเตรียมความพร้อมในการตีโต้ลูกแบดมินตัน</w:t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6181A">
        <w:rPr>
          <w:rFonts w:ascii="TH SarabunPSK" w:hAnsi="TH SarabunPSK" w:cs="TH SarabunPSK"/>
          <w:sz w:val="32"/>
          <w:szCs w:val="32"/>
          <w:cs/>
        </w:rPr>
        <w:t>ประเภทเดี่ยว</w:t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53B7C9" wp14:editId="1FBE6793">
            <wp:simplePos x="0" y="0"/>
            <wp:positionH relativeFrom="column">
              <wp:posOffset>1011011</wp:posOffset>
            </wp:positionH>
            <wp:positionV relativeFrom="paragraph">
              <wp:posOffset>125824</wp:posOffset>
            </wp:positionV>
            <wp:extent cx="3560323" cy="1528342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323" cy="152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Pr="00DA1F63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  <w:r w:rsidRPr="0036181A">
        <w:rPr>
          <w:rFonts w:ascii="Webdings" w:hAnsi="Webdings" w:cs="Webdings"/>
          <w:color w:val="000000"/>
          <w:sz w:val="36"/>
          <w:szCs w:val="36"/>
        </w:rPr>
        <w:t></w:t>
      </w:r>
      <w:r w:rsidRPr="0036181A">
        <w:rPr>
          <w:rFonts w:ascii="Webdings" w:hAnsi="Webdings" w:cs="Webdings"/>
          <w:color w:val="000000"/>
          <w:sz w:val="36"/>
          <w:szCs w:val="36"/>
        </w:rPr>
        <w:t>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แบบฝึกที่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36181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การตีโต้ประเภทเดี่ยว</w:t>
      </w:r>
      <w:r w:rsidRPr="0036181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ครูให้นักเรียนจับคู่และให้พื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นที่ของตนเองในการปฏิบัติทักษะการตีโต้ประเภทเดี่ยว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หรือสามารถตีโต้ในสนาม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แบดมินตัน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ครูให้นักเรียนหาพื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นที่ของตนเองในการฝึกปฏิบัติทักษะการตีโต้ประเภทเดี่ยว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แนะนา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ทักษะการตีโต้ประเภทเดี่ยว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ครูให้นักเรียนจับคู่กัน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โดยให้แต่ละคู่แยกกันฝึกปฏิบัติในแต่ละสนาม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คอร์ท</w:t>
      </w:r>
      <w:proofErr w:type="spellEnd"/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ครูอธิบายเกมที่จะเล่นกิจกรรม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โดยมีขั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นตอนดังนี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ครูให้นักเรียนแต่ละกุล่มแสดงการฝึกทักษะการตีโต้ประเภทเดี่ยว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ครูให้สัญญาณนกหวีด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โดยให้เริ่มปฏิบัติทักษะการตีโต้ประเภทเดี่ยวในทักษะที่ถูกต้อง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ในขณะเล่นเกมอยู่นั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แนะนา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แก้ไขสาหรับนักเรียนที่ยังปฏิบัติไม่ถูกต้อง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และนามาสรุปตอนท้ายกิจกรรมต่อไป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ครูกล่าวชมเชยนักเรียน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และสรุปกิจกรรมข้างต้น</w:t>
      </w:r>
    </w:p>
    <w:p w:rsidR="0036181A" w:rsidRPr="000272C0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Pr="001F42B9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6181A" w:rsidRP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6181A">
        <w:rPr>
          <w:rFonts w:ascii="TH SarabunPSK" w:hAnsi="TH SarabunPSK" w:cs="TH SarabunPSK"/>
          <w:sz w:val="32"/>
          <w:szCs w:val="32"/>
          <w:cs/>
        </w:rPr>
        <w:t>ง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เพื่อลดอาการบาดเจ็บอันเนื่องมาจากการออกกาลังกายและเป็นการสร้าง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เสริมสมรรถภาพด้านความอ่อนตัว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ว่า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การฝึกทักษะการตีโต้ประเภทเดี่ยว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ซ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้ำ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จึงจะเกิด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การพัฒนาทักษะที่ดีและสามารถต่อยอดไปสู่ทักษะอื่น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เพื่อใช้ในการเล่นประเภทเดี่ยว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</w:p>
    <w:p w:rsidR="0036181A" w:rsidRP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ครูปลูกฝั่งในเรื่องของเจตคติที่ดีต่อการออกกาลังกายและเล่นกีฬาแบดมินตัน</w:t>
      </w:r>
      <w:r w:rsidRPr="0036181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Pr="0036181A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36181A" w:rsidRPr="007659EC" w:rsidRDefault="0036181A" w:rsidP="0036181A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36181A" w:rsidRPr="00743A2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743A2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743A2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Pr="00743A2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Pr="001F42B9" w:rsidRDefault="0036181A" w:rsidP="0036181A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6181A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36181A" w:rsidRPr="002C5191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813"/>
        <w:gridCol w:w="1813"/>
        <w:gridCol w:w="1813"/>
        <w:gridCol w:w="1813"/>
      </w:tblGrid>
      <w:tr w:rsidR="0036181A" w:rsidRPr="0036181A" w:rsidTr="0036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11.1 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การประเมินตามจุดประสงค์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6181A" w:rsidRPr="0036181A" w:rsidTr="0036181A">
        <w:trPr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</w:t>
            </w:r>
            <w:proofErr w:type="spellStart"/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ขั</w:t>
            </w:r>
            <w:proofErr w:type="spellEnd"/>
            <w:r w:rsidRPr="0036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นตอน</w:t>
            </w:r>
            <w:proofErr w:type="spellEnd"/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การตีโต้ลูกแบดมินตันประเภทเดี่ยวได้อย่างถูกต้อง</w:t>
            </w:r>
            <w:r w:rsidRPr="0036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36181A" w:rsidRPr="0036181A" w:rsidTr="0036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นักเรียนสามารถปฏิบัติการตีโต้ลูกแบดมินตันประเภทเดี่ยวได้อย่างถูกต้อง</w:t>
            </w:r>
            <w:r w:rsidRPr="0036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36181A" w:rsidRPr="0036181A" w:rsidTr="0036181A">
        <w:trPr>
          <w:trHeight w:val="1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ด้านคุณลักษณะที่พึงประสงค์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proofErr w:type="spellStart"/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เรียนตั</w:t>
            </w:r>
            <w:proofErr w:type="spellEnd"/>
            <w:r w:rsidRPr="0036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งใจ</w:t>
            </w:r>
            <w:proofErr w:type="spellEnd"/>
            <w:r w:rsidRPr="0036181A">
              <w:rPr>
                <w:rFonts w:ascii="TH SarabunPSK" w:hAnsi="TH SarabunPSK" w:cs="TH SarabunPSK"/>
                <w:sz w:val="32"/>
                <w:szCs w:val="32"/>
                <w:cs/>
              </w:rPr>
              <w:t>ฟังและมีความสนุกสนานในการเรียนทักษะการตีโต้ลูกแบดมินตันประเภทเดี่ยวในการเล่นกีฬาแบดมินตัน</w:t>
            </w:r>
            <w:r w:rsidRPr="0036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สังเกตพฤติกรรมในการเรียนรู้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แบบสังเกตพฤติกรรมรายบุคคล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แบบสังเกตพฤติกรรมรายกลุ่ม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มีความสนใจเรียนรู้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6181A" w:rsidRPr="0036181A" w:rsidRDefault="0036181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3618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181A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36181A" w:rsidRPr="009F5757" w:rsidRDefault="0036181A" w:rsidP="003618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36181A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36181A" w:rsidRPr="009F5757" w:rsidTr="00E5167B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</w:t>
            </w:r>
            <w:proofErr w:type="spellStart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สาคัญ</w:t>
            </w:r>
            <w:proofErr w:type="spellEnd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ของผู้เรียนด้านความสามารถในการใช้ทักษะชีวิต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36181A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36181A" w:rsidRPr="009F5757" w:rsidTr="00E5167B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6181A" w:rsidRPr="009F5757" w:rsidRDefault="0036181A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36181A" w:rsidRPr="00682AB5" w:rsidRDefault="0036181A" w:rsidP="0036181A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36181A" w:rsidRPr="00682AB5" w:rsidRDefault="0036181A" w:rsidP="0036181A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36181A" w:rsidRPr="00682AB5" w:rsidTr="00E5167B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6181A" w:rsidRPr="00682AB5" w:rsidTr="00E5167B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36181A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6181A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6181A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6181A" w:rsidRPr="00682AB5" w:rsidTr="00E5167B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6181A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6181A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A" w:rsidRPr="00682AB5" w:rsidRDefault="0036181A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36181A" w:rsidRPr="00682AB5" w:rsidRDefault="0036181A" w:rsidP="0036181A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36181A" w:rsidRPr="00682AB5" w:rsidRDefault="0036181A" w:rsidP="0036181A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36181A" w:rsidRPr="00682AB5" w:rsidRDefault="0036181A" w:rsidP="0036181A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36181A" w:rsidRPr="00682AB5" w:rsidTr="00E5167B">
        <w:trPr>
          <w:trHeight w:val="579"/>
        </w:trPr>
        <w:tc>
          <w:tcPr>
            <w:tcW w:w="9246" w:type="dxa"/>
            <w:gridSpan w:val="2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36181A" w:rsidRPr="00682AB5" w:rsidTr="00E5167B">
        <w:trPr>
          <w:trHeight w:val="558"/>
        </w:trPr>
        <w:tc>
          <w:tcPr>
            <w:tcW w:w="4697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36181A" w:rsidRPr="00682AB5" w:rsidTr="00E5167B">
        <w:trPr>
          <w:trHeight w:val="579"/>
        </w:trPr>
        <w:tc>
          <w:tcPr>
            <w:tcW w:w="4697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36181A" w:rsidRPr="00682AB5" w:rsidTr="00E5167B">
        <w:trPr>
          <w:trHeight w:val="558"/>
        </w:trPr>
        <w:tc>
          <w:tcPr>
            <w:tcW w:w="4697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36181A" w:rsidRPr="00682AB5" w:rsidTr="00E5167B">
        <w:trPr>
          <w:trHeight w:val="579"/>
        </w:trPr>
        <w:tc>
          <w:tcPr>
            <w:tcW w:w="4697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36181A" w:rsidRPr="00682AB5" w:rsidTr="00E5167B">
        <w:tc>
          <w:tcPr>
            <w:tcW w:w="4697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36181A" w:rsidRPr="00682AB5" w:rsidRDefault="0036181A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36181A" w:rsidRPr="00682AB5" w:rsidRDefault="0036181A" w:rsidP="0036181A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36181A" w:rsidRPr="00682AB5" w:rsidRDefault="0036181A" w:rsidP="0036181A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หรือแสดงพฤติกรรมอย่างสม่ำเสมอ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36181A" w:rsidRPr="00682AB5" w:rsidRDefault="0036181A" w:rsidP="0036181A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หรือแสดงพฤติกรรมบ่อยครั้ง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36181A" w:rsidRPr="00682AB5" w:rsidRDefault="0036181A" w:rsidP="0036181A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หรือแสดงพฤติกรรมบางครั้ง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36181A" w:rsidRDefault="0036181A" w:rsidP="0036181A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36181A" w:rsidRDefault="0036181A" w:rsidP="0036181A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36181A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36181A" w:rsidRDefault="0036181A" w:rsidP="0036181A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181A" w:rsidRPr="00682AB5" w:rsidRDefault="0036181A" w:rsidP="0036181A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36181A" w:rsidRPr="00682AB5" w:rsidRDefault="0036181A" w:rsidP="0036181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36181A" w:rsidRPr="00682AB5" w:rsidRDefault="0036181A" w:rsidP="0036181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36181A" w:rsidRPr="00205B81" w:rsidRDefault="0036181A" w:rsidP="0036181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36181A" w:rsidRPr="00682AB5" w:rsidRDefault="0036181A" w:rsidP="0036181A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36181A" w:rsidRPr="00682AB5" w:rsidRDefault="0036181A" w:rsidP="0036181A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36181A" w:rsidRPr="00682AB5" w:rsidRDefault="0036181A" w:rsidP="0036181A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36181A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36181A" w:rsidRPr="00682AB5" w:rsidRDefault="0036181A" w:rsidP="0036181A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6181A" w:rsidRPr="00682AB5" w:rsidRDefault="0036181A" w:rsidP="0036181A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6181A" w:rsidRPr="002975AC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6181A" w:rsidRDefault="0036181A" w:rsidP="0036181A"/>
    <w:p w:rsidR="003546A0" w:rsidRDefault="003546A0"/>
    <w:sectPr w:rsidR="0035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1A"/>
    <w:rsid w:val="003546A0"/>
    <w:rsid w:val="0036181A"/>
    <w:rsid w:val="007A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6A746-B0D0-4EEE-8D56-4EBADC41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6181A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36181A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3618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36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36181A"/>
  </w:style>
  <w:style w:type="paragraph" w:customStyle="1" w:styleId="Default">
    <w:name w:val="Default"/>
    <w:rsid w:val="0036181A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6181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3618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2021-12-05T17:44:00Z</dcterms:created>
  <dcterms:modified xsi:type="dcterms:W3CDTF">2023-10-30T06:07:00Z</dcterms:modified>
</cp:coreProperties>
</file>