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BB5D" w14:textId="77777777" w:rsidR="004115D1" w:rsidRPr="005C1FD0" w:rsidRDefault="004115D1" w:rsidP="004115D1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หน่วยการเรียนรู้ที่ ๔: การช่วยเหลือผู้ป่วยภาวะหายใจลำบากขั้นสูง</w:t>
      </w:r>
    </w:p>
    <w:p w14:paraId="46D79DBA" w14:textId="77777777" w:rsidR="004115D1" w:rsidRPr="005C1FD0" w:rsidRDefault="004115D1" w:rsidP="004115D1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เวลา ๓ ชั่วโมง</w:t>
      </w:r>
    </w:p>
    <w:p w14:paraId="58CAB239" w14:textId="77777777" w:rsidR="004115D1" w:rsidRPr="005C1FD0" w:rsidRDefault="004115D1" w:rsidP="004115D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A918502">
          <v:rect id="_x0000_i1025" style="width:0;height:.75pt" o:hralign="center" o:hrstd="t" o:hr="t" fillcolor="#a0a0a0" stroked="f"/>
        </w:pict>
      </w:r>
    </w:p>
    <w:p w14:paraId="732423BF" w14:textId="77777777" w:rsidR="004115D1" w:rsidRPr="005C1FD0" w:rsidRDefault="004115D1" w:rsidP="004115D1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๔.๑: การประเมินผู้ป่วยภาวะหายใจลำบาก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"/>
        <w:gridCol w:w="9351"/>
      </w:tblGrid>
      <w:tr w:rsidR="004115D1" w:rsidRPr="005C1FD0" w14:paraId="74026D96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7C5DEE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C63ED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4115D1" w:rsidRPr="005C1FD0" w14:paraId="6B7A56DE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330250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EC8369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การประเมินผู้ป่วยหายใจลำบากต้องสังเกตลักษณะการหายใจ อัตราการหายใจ และสัญญาณของการขาดออกซิเจน เพื่อวางแผนการช่วยเหลือ</w:t>
            </w:r>
          </w:p>
        </w:tc>
      </w:tr>
      <w:tr w:rsidR="004115D1" w:rsidRPr="005C1FD0" w14:paraId="569BD185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636913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C2E36E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อธิบายสาเหตุและอาการของผู้ป่วยภาวะหายใจลำบากได้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ประเมินผู้ป่วยหายใจลำบากโดยใช้เครื่องมือประเมินเบื้องต้นได้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มีความละเอียดรอบคอบในการประเมิน</w:t>
            </w:r>
          </w:p>
        </w:tc>
      </w:tr>
      <w:tr w:rsidR="004115D1" w:rsidRPr="005C1FD0" w14:paraId="77F72060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C1BE00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A2C1F1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ครูเปิดเสียงผู้ป่วยหายใจลำบาก ถาม “เสียงนี้บ่งบอกอะไร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การเรียนรู้ผ่านสื่อ: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ครูเปิดคลิปผู้ป่วยหายใจลำบากชนิดต่างๆ (หอบหืด ปอดบวม ทางเดินหายใจอุดกั้น) ให้นักเรียนสังเกตลักษณะการหายใจ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ครูอธิบายการประเมิน: อัตราการหายใจ ลักษณะการหายใจ (หอบ ใช้กล้ามเนื้อเสริม) สีผิว ระดับออกซิเจน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การฝึกประเมิน: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แจกสถานการณ์ ให้นักเรียนฝึกประเมินผู้ป่วยหายใจลำบากโดยใช้แบบประเมิน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ตัวแทนกลุ่มนำเสนอผลการประเมิน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ครูสรุปสัญญาณหายใจลำบากที่อันตราย: หายใจเร็วกว่า ๓๐ ครั้ง/นาที ริมฝีปากเขียว พูดเป็นคำไม่ต่อเนื่อง</w:t>
            </w:r>
          </w:p>
        </w:tc>
      </w:tr>
      <w:tr w:rsidR="004115D1" w:rsidRPr="005C1FD0" w14:paraId="4412A1B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A1FD4E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7F920D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คลิปวิดีโอผู้ป่วยหายใจลำบาก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แบบประเมินผู้ป่วยหายใจลำบาก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ใบสถานการณ์</w:t>
            </w:r>
          </w:p>
        </w:tc>
      </w:tr>
      <w:tr w:rsidR="004115D1" w:rsidRPr="005C1FD0" w14:paraId="65B30D76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D39F29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8DB704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ตรวจแบบประเมินผู้ป่วยหายใจลำบาก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</w:t>
            </w:r>
          </w:p>
        </w:tc>
      </w:tr>
    </w:tbl>
    <w:p w14:paraId="21184F1F" w14:textId="77777777" w:rsidR="004115D1" w:rsidRPr="005C1FD0" w:rsidRDefault="004115D1" w:rsidP="004115D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3BA8A3EC">
          <v:rect id="_x0000_i1026" style="width:0;height:.75pt" o:hralign="center" o:hrstd="t" o:hr="t" fillcolor="#a0a0a0" stroked="f"/>
        </w:pict>
      </w:r>
    </w:p>
    <w:p w14:paraId="3CA01747" w14:textId="77777777" w:rsidR="004115D1" w:rsidRPr="005C1FD0" w:rsidRDefault="004115D1" w:rsidP="004115D1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๔.๒: การช่วยเหลือผู้ป่วยหายใจลำบากและการให้ออกซิเจนเบื้องต้น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9308"/>
      </w:tblGrid>
      <w:tr w:rsidR="004115D1" w:rsidRPr="005C1FD0" w14:paraId="13285D85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A9CF6A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87006E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4115D1" w:rsidRPr="005C1FD0" w14:paraId="60AA557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987DD4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1FDE93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การช่วยเหลือผู้ป่วยหายใจลำบากเน้นการเปิดทางเดินหายใจ การให้ออกซิเจน และการวางท่าที่เหมาะสม</w:t>
            </w:r>
          </w:p>
        </w:tc>
      </w:tr>
      <w:tr w:rsidR="004115D1" w:rsidRPr="005C1FD0" w14:paraId="4554492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9E7D12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30DB27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อธิบายวิธีการช่วยเหลือผู้ป่วยหายใจลำบากได้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ปฏิบัติการเปิดทางเดินหายใจและให้ออกซิเจนเบื้องต้นได้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มีความรวดเร็วในการช่วยเหลือ</w:t>
            </w:r>
          </w:p>
        </w:tc>
      </w:tr>
      <w:tr w:rsidR="004115D1" w:rsidRPr="005C1FD0" w14:paraId="7FD5800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8818C4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2AF3BD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“ผู้ป่วยหายใจลำบาก ควรนั่งหรือนอน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การสาธิตและการฝึกปฏิบัติ: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ครูสาธิตการเปิดทางเดินหายใจ การใช้ถุงช่วยหายใจ (</w:t>
            </w:r>
            <w:r w:rsidRPr="005C1FD0">
              <w:rPr>
                <w:rFonts w:ascii="TH SarabunPSK" w:hAnsi="TH SarabunPSK" w:cs="TH SarabunPSK" w:hint="cs"/>
              </w:rPr>
              <w:t xml:space="preserve">Ambu bag) </w:t>
            </w:r>
            <w:r w:rsidRPr="005C1FD0">
              <w:rPr>
                <w:rFonts w:ascii="TH SarabunPSK" w:hAnsi="TH SarabunPSK" w:cs="TH SarabunPSK" w:hint="cs"/>
                <w:cs/>
              </w:rPr>
              <w:t>และการวางท่าที่เหมาะสม (นั่งกึ่งนั่ง)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ให้นักเรียนจับคู่ฝึกปฏิบัติการเปิดทางเดินหายใจและการใช้ </w:t>
            </w:r>
            <w:r w:rsidRPr="005C1FD0">
              <w:rPr>
                <w:rFonts w:ascii="TH SarabunPSK" w:hAnsi="TH SarabunPSK" w:cs="TH SarabunPSK" w:hint="cs"/>
              </w:rPr>
              <w:t>Ambu bag (</w:t>
            </w:r>
            <w:r w:rsidRPr="005C1FD0">
              <w:rPr>
                <w:rFonts w:ascii="TH SarabunPSK" w:hAnsi="TH SarabunPSK" w:cs="TH SarabunPSK" w:hint="cs"/>
                <w:cs/>
              </w:rPr>
              <w:t>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การจำลองสถานการณ์: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ฝึกสถานการณ์ผู้ป่วยหายใจลำบากจากการแพ้รุนแรง หอบหืด สิ่งแปลกปลอม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ตัวแทนกลุ่มนำเสนอ ครูให้ </w:t>
            </w:r>
            <w:r w:rsidRPr="005C1FD0">
              <w:rPr>
                <w:rFonts w:ascii="TH SarabunPSK" w:hAnsi="TH SarabunPSK" w:cs="TH SarabunPSK" w:hint="cs"/>
              </w:rPr>
              <w:t>Feedback (</w:t>
            </w:r>
            <w:r w:rsidRPr="005C1FD0">
              <w:rPr>
                <w:rFonts w:ascii="TH SarabunPSK" w:hAnsi="TH SarabunPSK" w:cs="TH SarabunPSK" w:hint="cs"/>
                <w:cs/>
              </w:rPr>
              <w:t>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ครูสรุปท่าที่เหมาะสมสำหรับผู้ป่วยหายใจลำบาก: ท่ากึ่งนั่ง (</w:t>
            </w:r>
            <w:r w:rsidRPr="005C1FD0">
              <w:rPr>
                <w:rFonts w:ascii="TH SarabunPSK" w:hAnsi="TH SarabunPSK" w:cs="TH SarabunPSK" w:hint="cs"/>
              </w:rPr>
              <w:t>Semi-Fowler)</w:t>
            </w:r>
          </w:p>
        </w:tc>
      </w:tr>
      <w:tr w:rsidR="004115D1" w:rsidRPr="005C1FD0" w14:paraId="4D6C829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9CD1BA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268FEE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หุ่นฝึก </w:t>
            </w:r>
            <w:r w:rsidRPr="005C1FD0">
              <w:rPr>
                <w:rFonts w:ascii="TH SarabunPSK" w:hAnsi="TH SarabunPSK" w:cs="TH SarabunPSK" w:hint="cs"/>
              </w:rPr>
              <w:t>Ambu bag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อุปกรณ์: ถุงช่วยหายใจ หน้ากากออกซิเจน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แบบประเมินทักษะ</w:t>
            </w:r>
          </w:p>
        </w:tc>
      </w:tr>
      <w:tr w:rsidR="004115D1" w:rsidRPr="005C1FD0" w14:paraId="78FA06B8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DBA31D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0D86D2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ประเมินทักษะการใช้ </w:t>
            </w:r>
            <w:r w:rsidRPr="005C1FD0">
              <w:rPr>
                <w:rFonts w:ascii="TH SarabunPSK" w:hAnsi="TH SarabunPSK" w:cs="TH SarabunPSK" w:hint="cs"/>
              </w:rPr>
              <w:t>Ambu bag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สังเกตการมีส่วนร่วมในการจำลองสถานการณ์</w:t>
            </w:r>
          </w:p>
        </w:tc>
      </w:tr>
    </w:tbl>
    <w:p w14:paraId="2AE0B848" w14:textId="77777777" w:rsidR="004115D1" w:rsidRPr="005C1FD0" w:rsidRDefault="004115D1" w:rsidP="004115D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4FA57ADC">
          <v:rect id="_x0000_i1027" style="width:0;height:.75pt" o:hralign="center" o:hrstd="t" o:hr="t" fillcolor="#a0a0a0" stroked="f"/>
        </w:pict>
      </w:r>
    </w:p>
    <w:p w14:paraId="0A0A6A51" w14:textId="77777777" w:rsidR="004115D1" w:rsidRPr="005C1FD0" w:rsidRDefault="004115D1" w:rsidP="004115D1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๔.๓: การดูแลผู้ป่วยภาวะทางเดินหายใจอุดกั้นจากสิ่งแปลกปลอม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9237"/>
      </w:tblGrid>
      <w:tr w:rsidR="004115D1" w:rsidRPr="005C1FD0" w14:paraId="5613EFBA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9D55D4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28CE4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4115D1" w:rsidRPr="005C1FD0" w14:paraId="53F22FB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E097CC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2C5629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 xml:space="preserve">การช่วยเหลือผู้ป่วยทางเดินหายใจอุดกั้นจากสิ่งแปลกปลอมต้องใช้วิธี </w:t>
            </w:r>
            <w:r w:rsidRPr="005C1FD0">
              <w:rPr>
                <w:rFonts w:ascii="TH SarabunPSK" w:hAnsi="TH SarabunPSK" w:cs="TH SarabunPSK" w:hint="cs"/>
              </w:rPr>
              <w:t xml:space="preserve">Heimlich Maneuver </w:t>
            </w:r>
            <w:r w:rsidRPr="005C1FD0">
              <w:rPr>
                <w:rFonts w:ascii="TH SarabunPSK" w:hAnsi="TH SarabunPSK" w:cs="TH SarabunPSK" w:hint="cs"/>
                <w:cs/>
              </w:rPr>
              <w:t>ในผู้ใหญ่ และการตบหลัง-กดหน้าอกในเด็ก</w:t>
            </w:r>
          </w:p>
        </w:tc>
      </w:tr>
      <w:tr w:rsidR="004115D1" w:rsidRPr="005C1FD0" w14:paraId="5A70C7F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1CA07A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450F83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อธิบายวิธีการช่วยเหลือผู้ป่วยทางเดินหายใจอุดกั้นได้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ปฏิบัติการ </w:t>
            </w:r>
            <w:r w:rsidRPr="005C1FD0">
              <w:rPr>
                <w:rFonts w:ascii="TH SarabunPSK" w:hAnsi="TH SarabunPSK" w:cs="TH SarabunPSK" w:hint="cs"/>
              </w:rPr>
              <w:t xml:space="preserve">Heimlich Maneuver </w:t>
            </w:r>
            <w:r w:rsidRPr="005C1FD0">
              <w:rPr>
                <w:rFonts w:ascii="TH SarabunPSK" w:hAnsi="TH SarabunPSK" w:cs="TH SarabunPSK" w:hint="cs"/>
                <w:cs/>
              </w:rPr>
              <w:t>ได้ถูกต้อง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มีความมั่นใจในการช่วยเหลือ</w:t>
            </w:r>
          </w:p>
        </w:tc>
      </w:tr>
      <w:tr w:rsidR="004115D1" w:rsidRPr="005C1FD0" w14:paraId="65651BBA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B525FA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7EC555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ครูเปิดคลิปผู้ป่วยสำลักอาหาร ถาม “เห็นแล้วควรทำอย่างไร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การสาธิตและการฝึกปฏิบัติ: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ครูสาธิต </w:t>
            </w:r>
            <w:r w:rsidRPr="005C1FD0">
              <w:rPr>
                <w:rFonts w:ascii="TH SarabunPSK" w:hAnsi="TH SarabunPSK" w:cs="TH SarabunPSK" w:hint="cs"/>
              </w:rPr>
              <w:t xml:space="preserve">Heimlich Maneuver </w:t>
            </w:r>
            <w:r w:rsidRPr="005C1FD0">
              <w:rPr>
                <w:rFonts w:ascii="TH SarabunPSK" w:hAnsi="TH SarabunPSK" w:cs="TH SarabunPSK" w:hint="cs"/>
                <w:cs/>
              </w:rPr>
              <w:t>ในผู้ใหญ่ และการตบหลัง-กดหน้าอกในเด็กและทารก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ให้นักเรียนจับคู่ฝึกปฏิบัติ </w:t>
            </w:r>
            <w:r w:rsidRPr="005C1FD0">
              <w:rPr>
                <w:rFonts w:ascii="TH SarabunPSK" w:hAnsi="TH SarabunPSK" w:cs="TH SarabunPSK" w:hint="cs"/>
              </w:rPr>
              <w:t>Heimlich Maneuver (</w:t>
            </w:r>
            <w:r w:rsidRPr="005C1FD0">
              <w:rPr>
                <w:rFonts w:ascii="TH SarabunPSK" w:hAnsi="TH SarabunPSK" w:cs="TH SarabunPSK" w:hint="cs"/>
                <w:cs/>
              </w:rPr>
              <w:t>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การฝึกปฏิบัติกับสถานการณ์: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ครูแบ่งกลุ่ม ฝึกสถานการณ์ผู้ป่วยสำลักอาหาร (สำลักเล็กน้อย </w:t>
            </w:r>
            <w:r w:rsidRPr="005C1FD0">
              <w:rPr>
                <w:rFonts w:ascii="TH SarabunPSK" w:hAnsi="TH SarabunPSK" w:cs="TH SarabunPSK" w:hint="cs"/>
              </w:rPr>
              <w:t xml:space="preserve">vs </w:t>
            </w:r>
            <w:r w:rsidRPr="005C1FD0">
              <w:rPr>
                <w:rFonts w:ascii="TH SarabunPSK" w:hAnsi="TH SarabunPSK" w:cs="TH SarabunPSK" w:hint="cs"/>
                <w:cs/>
              </w:rPr>
              <w:t>สำลักรุนแรง)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ตัวแทนกลุ่มนำเสนอการปฏิบัติ ครูให้ </w:t>
            </w:r>
            <w:r w:rsidRPr="005C1FD0">
              <w:rPr>
                <w:rFonts w:ascii="TH SarabunPSK" w:hAnsi="TH SarabunPSK" w:cs="TH SarabunPSK" w:hint="cs"/>
              </w:rPr>
              <w:t>Feedback (</w:t>
            </w:r>
            <w:r w:rsidRPr="005C1FD0">
              <w:rPr>
                <w:rFonts w:ascii="TH SarabunPSK" w:hAnsi="TH SarabunPSK" w:cs="TH SarabunPSK" w:hint="cs"/>
                <w:cs/>
              </w:rPr>
              <w:t>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ครูสรุปข้อแตกต่างระหว่างการช่วยเหลือผู้ใหญ่ เด็ก และทารก</w:t>
            </w:r>
          </w:p>
        </w:tc>
      </w:tr>
      <w:tr w:rsidR="004115D1" w:rsidRPr="005C1FD0" w14:paraId="2524A1D4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E5A434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D965D5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คลิปวิดีโอ </w:t>
            </w:r>
            <w:r w:rsidRPr="005C1FD0">
              <w:rPr>
                <w:rFonts w:ascii="TH SarabunPSK" w:hAnsi="TH SarabunPSK" w:cs="TH SarabunPSK" w:hint="cs"/>
              </w:rPr>
              <w:t>Heimlich Maneuver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อุปกรณ์จำลอง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แบบประเมินทักษะ </w:t>
            </w:r>
            <w:r w:rsidRPr="005C1FD0">
              <w:rPr>
                <w:rFonts w:ascii="TH SarabunPSK" w:hAnsi="TH SarabunPSK" w:cs="TH SarabunPSK" w:hint="cs"/>
              </w:rPr>
              <w:t>Heimlich Maneuver</w:t>
            </w:r>
          </w:p>
        </w:tc>
      </w:tr>
      <w:tr w:rsidR="004115D1" w:rsidRPr="005C1FD0" w14:paraId="0A2C0A99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6108D4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9C5314" w14:textId="77777777" w:rsidR="004115D1" w:rsidRPr="005C1FD0" w:rsidRDefault="004115D1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ประเมินทักษะ </w:t>
            </w:r>
            <w:r w:rsidRPr="005C1FD0">
              <w:rPr>
                <w:rFonts w:ascii="TH SarabunPSK" w:hAnsi="TH SarabunPSK" w:cs="TH SarabunPSK" w:hint="cs"/>
              </w:rPr>
              <w:t>Heimlich Maneuver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</w:t>
            </w:r>
          </w:p>
        </w:tc>
      </w:tr>
    </w:tbl>
    <w:p w14:paraId="569F4B60" w14:textId="77777777" w:rsidR="004115D1" w:rsidRPr="005C1FD0" w:rsidRDefault="004115D1" w:rsidP="004115D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1A6739DE">
          <v:rect id="_x0000_i1028" style="width:0;height:.75pt" o:hralign="center" o:hrstd="t" o:hr="t" fillcolor="#a0a0a0" stroked="f"/>
        </w:pict>
      </w:r>
    </w:p>
    <w:p w14:paraId="2E2C326E" w14:textId="77777777" w:rsidR="0014347C" w:rsidRDefault="0014347C"/>
    <w:sectPr w:rsidR="0014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D1"/>
    <w:rsid w:val="0014347C"/>
    <w:rsid w:val="004115D1"/>
    <w:rsid w:val="00825E50"/>
    <w:rsid w:val="00A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07EBD"/>
  <w15:chartTrackingRefBased/>
  <w15:docId w15:val="{D3FFEBD5-8FA2-4B6D-AC63-CC0B2723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5D1"/>
  </w:style>
  <w:style w:type="paragraph" w:styleId="1">
    <w:name w:val="heading 1"/>
    <w:basedOn w:val="a"/>
    <w:next w:val="a"/>
    <w:link w:val="10"/>
    <w:uiPriority w:val="9"/>
    <w:qFormat/>
    <w:rsid w:val="004115D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5D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5D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115D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115D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115D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115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115D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115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115D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115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115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15D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115D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11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115D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11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115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15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15D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1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115D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115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gerggeat gongkul</dc:creator>
  <cp:keywords/>
  <dc:description/>
  <cp:lastModifiedBy>gerggeat gongkul</cp:lastModifiedBy>
  <cp:revision>1</cp:revision>
  <dcterms:created xsi:type="dcterms:W3CDTF">2026-05-11T06:46:00Z</dcterms:created>
  <dcterms:modified xsi:type="dcterms:W3CDTF">2026-05-11T06:46:00Z</dcterms:modified>
</cp:coreProperties>
</file>